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2D4" w:rsidRPr="00171CE0" w:rsidRDefault="00171CE0" w:rsidP="00135387">
      <w:pPr>
        <w:spacing w:after="0" w:line="312" w:lineRule="auto"/>
        <w:jc w:val="center"/>
        <w:rPr>
          <w:rFonts w:ascii="Georgia" w:hAnsi="Georgia" w:cs="Times New Roman"/>
          <w:b/>
          <w:sz w:val="28"/>
          <w:szCs w:val="28"/>
          <w:lang w:val="en-GB"/>
        </w:rPr>
      </w:pPr>
      <w:r w:rsidRPr="00171CE0">
        <w:rPr>
          <w:rFonts w:ascii="Georgia" w:hAnsi="Georgia" w:cs="Times New Roman"/>
          <w:b/>
          <w:sz w:val="28"/>
          <w:szCs w:val="28"/>
          <w:lang w:val="bg-BG"/>
        </w:rPr>
        <w:t xml:space="preserve">СПРАВКА ЗА </w:t>
      </w:r>
      <w:r w:rsidR="005902D4" w:rsidRPr="00171CE0">
        <w:rPr>
          <w:rFonts w:ascii="Georgia" w:hAnsi="Georgia" w:cs="Times New Roman"/>
          <w:b/>
          <w:sz w:val="28"/>
          <w:szCs w:val="28"/>
          <w:lang w:val="bg-BG"/>
        </w:rPr>
        <w:t>ПРИНОСИ</w:t>
      </w:r>
      <w:r w:rsidRPr="00171CE0">
        <w:rPr>
          <w:rFonts w:ascii="Georgia" w:hAnsi="Georgia" w:cs="Times New Roman"/>
          <w:b/>
          <w:sz w:val="28"/>
          <w:szCs w:val="28"/>
          <w:lang w:val="bg-BG"/>
        </w:rPr>
        <w:t>ТЕ</w:t>
      </w:r>
      <w:r w:rsidR="00135387">
        <w:rPr>
          <w:rFonts w:ascii="Georgia" w:hAnsi="Georgia" w:cs="Times New Roman"/>
          <w:b/>
          <w:sz w:val="28"/>
          <w:szCs w:val="28"/>
          <w:lang w:val="bg-BG"/>
        </w:rPr>
        <w:t xml:space="preserve"> ОТ ЦЯЛОСТНАТА НАУЧНО-ИЗСЛЕДОВАТЕЛСКА ДЕЙНОСТ</w:t>
      </w:r>
    </w:p>
    <w:p w:rsidR="005D6B4E" w:rsidRDefault="005D6B4E" w:rsidP="00135387">
      <w:pPr>
        <w:spacing w:after="0" w:line="312" w:lineRule="auto"/>
        <w:jc w:val="center"/>
        <w:rPr>
          <w:rFonts w:ascii="Georgia" w:hAnsi="Georgia" w:cs="Times New Roman"/>
          <w:noProof/>
          <w:sz w:val="24"/>
          <w:szCs w:val="24"/>
          <w:lang w:val="bg-BG"/>
        </w:rPr>
      </w:pPr>
    </w:p>
    <w:p w:rsidR="00171CE0" w:rsidRPr="00135387" w:rsidRDefault="00FB7F05" w:rsidP="00135387">
      <w:pPr>
        <w:spacing w:after="0" w:line="312" w:lineRule="auto"/>
        <w:jc w:val="center"/>
        <w:rPr>
          <w:rFonts w:ascii="Georgia" w:hAnsi="Georgia" w:cs="Times New Roman"/>
          <w:b/>
          <w:noProof/>
          <w:sz w:val="24"/>
          <w:szCs w:val="24"/>
          <w:lang w:val="bg-BG"/>
        </w:rPr>
      </w:pPr>
      <w:r w:rsidRPr="00135387">
        <w:rPr>
          <w:rFonts w:ascii="Georgia" w:hAnsi="Georgia" w:cs="Times New Roman"/>
          <w:b/>
          <w:noProof/>
          <w:sz w:val="24"/>
          <w:szCs w:val="24"/>
          <w:lang w:val="bg-BG"/>
        </w:rPr>
        <w:t>Н</w:t>
      </w:r>
      <w:r w:rsidR="00171CE0" w:rsidRPr="00135387">
        <w:rPr>
          <w:rFonts w:ascii="Georgia" w:hAnsi="Georgia" w:cs="Times New Roman"/>
          <w:b/>
          <w:noProof/>
          <w:sz w:val="24"/>
          <w:szCs w:val="24"/>
          <w:lang w:val="bg-BG"/>
        </w:rPr>
        <w:t>а</w:t>
      </w:r>
      <w:r>
        <w:rPr>
          <w:rFonts w:ascii="Georgia" w:hAnsi="Georgia" w:cs="Times New Roman"/>
          <w:b/>
          <w:noProof/>
          <w:sz w:val="24"/>
          <w:szCs w:val="24"/>
        </w:rPr>
        <w:t xml:space="preserve"> </w:t>
      </w:r>
      <w:r w:rsidR="00171CE0" w:rsidRPr="00135387">
        <w:rPr>
          <w:rFonts w:ascii="Georgia" w:hAnsi="Georgia" w:cs="Times New Roman"/>
          <w:b/>
          <w:noProof/>
          <w:sz w:val="24"/>
          <w:szCs w:val="24"/>
          <w:lang w:val="bg-BG"/>
        </w:rPr>
        <w:t>доц. д-р инж. Венера Цолова Цолова</w:t>
      </w:r>
    </w:p>
    <w:p w:rsidR="00171CE0" w:rsidRPr="00D6294D" w:rsidRDefault="00171CE0" w:rsidP="00135387">
      <w:pPr>
        <w:spacing w:after="0" w:line="312" w:lineRule="auto"/>
        <w:jc w:val="center"/>
        <w:rPr>
          <w:rFonts w:ascii="Georgia" w:hAnsi="Georgia" w:cs="Times New Roman"/>
          <w:noProof/>
          <w:sz w:val="24"/>
          <w:szCs w:val="24"/>
          <w:lang w:val="bg-BG"/>
        </w:rPr>
      </w:pPr>
      <w:r w:rsidRPr="00D6294D">
        <w:rPr>
          <w:rFonts w:ascii="Georgia" w:hAnsi="Georgia" w:cs="Times New Roman"/>
          <w:noProof/>
          <w:sz w:val="24"/>
          <w:szCs w:val="24"/>
          <w:lang w:val="bg-BG"/>
        </w:rPr>
        <w:t>от Научен отдел „Химия на почвата“</w:t>
      </w:r>
    </w:p>
    <w:p w:rsidR="00171CE0" w:rsidRPr="00D6294D" w:rsidRDefault="00171CE0" w:rsidP="00135387">
      <w:pPr>
        <w:spacing w:after="0" w:line="312" w:lineRule="auto"/>
        <w:jc w:val="center"/>
        <w:rPr>
          <w:rFonts w:ascii="Georgia" w:hAnsi="Georgia" w:cs="Times New Roman"/>
          <w:noProof/>
          <w:sz w:val="24"/>
          <w:szCs w:val="24"/>
          <w:lang w:val="bg-BG"/>
        </w:rPr>
      </w:pPr>
      <w:r w:rsidRPr="00D6294D">
        <w:rPr>
          <w:rFonts w:ascii="Georgia" w:hAnsi="Georgia" w:cs="Times New Roman"/>
          <w:noProof/>
          <w:sz w:val="24"/>
          <w:szCs w:val="24"/>
          <w:lang w:val="bg-BG"/>
        </w:rPr>
        <w:t>при ИПАЗР „Н. Пушкаров“, София,</w:t>
      </w:r>
    </w:p>
    <w:p w:rsidR="00171CE0" w:rsidRPr="00135387" w:rsidRDefault="00171CE0" w:rsidP="00135387">
      <w:pPr>
        <w:spacing w:after="0" w:line="312" w:lineRule="auto"/>
        <w:jc w:val="center"/>
        <w:rPr>
          <w:rFonts w:ascii="Georgia" w:hAnsi="Georgia" w:cs="Times New Roman"/>
          <w:b/>
          <w:noProof/>
          <w:sz w:val="24"/>
          <w:szCs w:val="24"/>
          <w:lang w:val="bg-BG"/>
        </w:rPr>
      </w:pPr>
      <w:r w:rsidRPr="00135387">
        <w:rPr>
          <w:rFonts w:ascii="Georgia" w:hAnsi="Georgia" w:cs="Times New Roman"/>
          <w:b/>
          <w:noProof/>
          <w:sz w:val="24"/>
          <w:szCs w:val="24"/>
          <w:lang w:val="bg-BG"/>
        </w:rPr>
        <w:t>във връзка с участие в конкурс за професор по научна специалност „Почвознание“</w:t>
      </w:r>
    </w:p>
    <w:p w:rsidR="005902D4" w:rsidRDefault="005902D4" w:rsidP="00135387">
      <w:pPr>
        <w:spacing w:after="0" w:line="312" w:lineRule="auto"/>
        <w:ind w:firstLine="720"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A07EDA" w:rsidRDefault="00A07EDA" w:rsidP="00135387">
      <w:pPr>
        <w:spacing w:after="0" w:line="312" w:lineRule="auto"/>
        <w:ind w:firstLine="720"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135387" w:rsidRDefault="00135387" w:rsidP="00135387">
      <w:pPr>
        <w:spacing w:after="0" w:line="312" w:lineRule="auto"/>
        <w:ind w:firstLine="432"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541E65" w:rsidRPr="00DC7B35" w:rsidRDefault="00135387" w:rsidP="00A07EDA">
      <w:pPr>
        <w:pStyle w:val="ListParagraph"/>
        <w:numPr>
          <w:ilvl w:val="0"/>
          <w:numId w:val="2"/>
        </w:numPr>
        <w:spacing w:after="0" w:line="312" w:lineRule="auto"/>
        <w:ind w:left="0" w:firstLine="720"/>
        <w:jc w:val="both"/>
        <w:rPr>
          <w:rFonts w:ascii="Georgia" w:hAnsi="Georgia" w:cs="Times New Roman"/>
          <w:sz w:val="24"/>
          <w:szCs w:val="24"/>
          <w:lang w:val="bg-BG"/>
        </w:rPr>
      </w:pPr>
      <w:r w:rsidRPr="00DC7B35">
        <w:rPr>
          <w:rFonts w:ascii="Georgia" w:hAnsi="Georgia" w:cs="Times New Roman"/>
          <w:b/>
          <w:sz w:val="24"/>
          <w:szCs w:val="24"/>
          <w:lang w:val="bg-BG"/>
        </w:rPr>
        <w:t xml:space="preserve">СПРАВКА ЗА ПРИНОСИТЕ ОТ </w:t>
      </w:r>
      <w:r w:rsidR="00DC7B35">
        <w:rPr>
          <w:rFonts w:ascii="Georgia" w:hAnsi="Georgia" w:cs="Times New Roman"/>
          <w:b/>
          <w:sz w:val="24"/>
          <w:szCs w:val="24"/>
          <w:lang w:val="bg-BG"/>
        </w:rPr>
        <w:t xml:space="preserve">РАЗРАБОТВАНЕ НА </w:t>
      </w:r>
      <w:r w:rsidRPr="00DC7B35">
        <w:rPr>
          <w:rFonts w:ascii="Georgia" w:hAnsi="Georgia" w:cs="Times New Roman"/>
          <w:b/>
          <w:sz w:val="24"/>
          <w:szCs w:val="24"/>
          <w:lang w:val="bg-BG"/>
        </w:rPr>
        <w:t>ДИСЕРТАЦИОН</w:t>
      </w:r>
      <w:r w:rsidR="006645C8" w:rsidRPr="00DC7B35">
        <w:rPr>
          <w:rFonts w:ascii="Georgia" w:hAnsi="Georgia" w:cs="Times New Roman"/>
          <w:b/>
          <w:sz w:val="24"/>
          <w:szCs w:val="24"/>
          <w:lang w:val="en-GB"/>
        </w:rPr>
        <w:t>E</w:t>
      </w:r>
      <w:r w:rsidRPr="00DC7B35">
        <w:rPr>
          <w:rFonts w:ascii="Georgia" w:hAnsi="Georgia" w:cs="Times New Roman"/>
          <w:b/>
          <w:sz w:val="24"/>
          <w:szCs w:val="24"/>
          <w:lang w:val="bg-BG"/>
        </w:rPr>
        <w:t>Н ТРУД</w:t>
      </w:r>
      <w:r w:rsidR="00DC7B35">
        <w:rPr>
          <w:rFonts w:ascii="Georgia" w:hAnsi="Georgia" w:cs="Times New Roman"/>
          <w:b/>
          <w:sz w:val="24"/>
          <w:szCs w:val="24"/>
          <w:lang w:val="bg-BG"/>
        </w:rPr>
        <w:t>:</w:t>
      </w:r>
      <w:r w:rsidR="00FB7F05">
        <w:rPr>
          <w:rFonts w:ascii="Georgia" w:hAnsi="Georgia" w:cs="Times New Roman"/>
          <w:b/>
          <w:sz w:val="24"/>
          <w:szCs w:val="24"/>
        </w:rPr>
        <w:t xml:space="preserve"> </w:t>
      </w:r>
      <w:r w:rsidR="00DC7B35" w:rsidRPr="00DC7B35">
        <w:rPr>
          <w:rFonts w:ascii="Georgia" w:hAnsi="Georgia"/>
          <w:b/>
          <w:iCs/>
          <w:sz w:val="24"/>
          <w:szCs w:val="24"/>
        </w:rPr>
        <w:t>„ПРОУЧВАНЕ И ВЪЗМОЖНОСТИ ЗА РЕКУЛТИВАЦИЯ НА СУЛФИДСЪДЪРЖАЩИ МАТЕРИАЛИ, ПОЛУЧЕНИ ПРИ ОТКРИТ ВЪГЛЕДОБИВ” ЗА ПОЛУЧАВАНЕ НА ОБ</w:t>
      </w:r>
      <w:r w:rsidR="00DC7B35">
        <w:rPr>
          <w:rFonts w:ascii="Georgia" w:hAnsi="Georgia"/>
          <w:b/>
          <w:iCs/>
          <w:sz w:val="24"/>
          <w:szCs w:val="24"/>
        </w:rPr>
        <w:t>РАЗОВАТЕЛНАТА И НАУЧНА СТЕПЕН „Д</w:t>
      </w:r>
      <w:r w:rsidR="00DC7B35" w:rsidRPr="00DC7B35">
        <w:rPr>
          <w:rFonts w:ascii="Georgia" w:hAnsi="Georgia"/>
          <w:b/>
          <w:iCs/>
          <w:sz w:val="24"/>
          <w:szCs w:val="24"/>
        </w:rPr>
        <w:t>ОКТОР”.</w:t>
      </w:r>
    </w:p>
    <w:p w:rsidR="006645C8" w:rsidRPr="00E56D7F" w:rsidRDefault="006645C8" w:rsidP="00A07EDA">
      <w:pPr>
        <w:overflowPunct w:val="0"/>
        <w:autoSpaceDE w:val="0"/>
        <w:autoSpaceDN w:val="0"/>
        <w:adjustRightInd w:val="0"/>
        <w:spacing w:before="120" w:after="0" w:line="312" w:lineRule="auto"/>
        <w:ind w:firstLine="720"/>
        <w:jc w:val="both"/>
        <w:textAlignment w:val="baseline"/>
        <w:rPr>
          <w:rFonts w:ascii="Georgia" w:hAnsi="Georgia"/>
          <w:sz w:val="24"/>
          <w:szCs w:val="24"/>
          <w:lang w:val="bg-BG"/>
        </w:rPr>
      </w:pPr>
      <w:r w:rsidRPr="00DC7B35">
        <w:rPr>
          <w:rFonts w:ascii="Georgia" w:hAnsi="Georgia"/>
          <w:sz w:val="24"/>
          <w:szCs w:val="24"/>
        </w:rPr>
        <w:t xml:space="preserve">1. </w:t>
      </w:r>
      <w:r w:rsidRPr="00E56D7F">
        <w:rPr>
          <w:rFonts w:ascii="Georgia" w:hAnsi="Georgia"/>
          <w:sz w:val="24"/>
          <w:szCs w:val="24"/>
          <w:lang w:val="bg-BG"/>
        </w:rPr>
        <w:t>Установени</w:t>
      </w:r>
      <w:r w:rsidR="00FB7F05">
        <w:rPr>
          <w:rFonts w:ascii="Georgia" w:hAnsi="Georgia"/>
          <w:sz w:val="24"/>
          <w:szCs w:val="24"/>
        </w:rPr>
        <w:t xml:space="preserve"> </w:t>
      </w:r>
      <w:r w:rsidRPr="00E56D7F">
        <w:rPr>
          <w:rFonts w:ascii="Georgia" w:hAnsi="Georgia"/>
          <w:sz w:val="24"/>
          <w:szCs w:val="24"/>
          <w:lang w:val="bg-BG"/>
        </w:rPr>
        <w:t>са състава и свойствата на миоценските сулфидсъдържащи материали и на формираните от тях рекултивирани земи.</w:t>
      </w:r>
    </w:p>
    <w:p w:rsidR="006645C8" w:rsidRPr="00E56D7F" w:rsidRDefault="006645C8" w:rsidP="00A07EDA">
      <w:pPr>
        <w:overflowPunct w:val="0"/>
        <w:autoSpaceDE w:val="0"/>
        <w:autoSpaceDN w:val="0"/>
        <w:adjustRightInd w:val="0"/>
        <w:spacing w:before="120" w:after="0" w:line="312" w:lineRule="auto"/>
        <w:ind w:firstLine="720"/>
        <w:jc w:val="both"/>
        <w:textAlignment w:val="baseline"/>
        <w:rPr>
          <w:rFonts w:ascii="Georgia" w:hAnsi="Georgia"/>
          <w:sz w:val="24"/>
          <w:szCs w:val="24"/>
          <w:lang w:val="bg-BG"/>
        </w:rPr>
      </w:pPr>
      <w:r w:rsidRPr="00E56D7F">
        <w:rPr>
          <w:rFonts w:ascii="Georgia" w:hAnsi="Georgia"/>
          <w:sz w:val="24"/>
          <w:szCs w:val="24"/>
          <w:lang w:val="bg-BG"/>
        </w:rPr>
        <w:t>2. Установени са скоростта и посоката на изветрителните и почвообразу-вателните процеси при рекултивираните земи, изградени от миоценските сулфидсъдържащи материали.</w:t>
      </w:r>
    </w:p>
    <w:p w:rsidR="006645C8" w:rsidRPr="00E56D7F" w:rsidRDefault="006645C8" w:rsidP="00A07EDA">
      <w:pPr>
        <w:overflowPunct w:val="0"/>
        <w:autoSpaceDE w:val="0"/>
        <w:autoSpaceDN w:val="0"/>
        <w:adjustRightInd w:val="0"/>
        <w:spacing w:before="120" w:after="0" w:line="312" w:lineRule="auto"/>
        <w:ind w:firstLine="720"/>
        <w:jc w:val="both"/>
        <w:textAlignment w:val="baseline"/>
        <w:rPr>
          <w:rFonts w:ascii="Georgia" w:hAnsi="Georgia"/>
          <w:sz w:val="24"/>
          <w:szCs w:val="24"/>
          <w:lang w:val="bg-BG"/>
        </w:rPr>
      </w:pPr>
      <w:r w:rsidRPr="00E56D7F">
        <w:rPr>
          <w:rFonts w:ascii="Georgia" w:hAnsi="Georgia"/>
          <w:sz w:val="24"/>
          <w:szCs w:val="24"/>
          <w:lang w:val="bg-BG"/>
        </w:rPr>
        <w:t>3. Разработени са методични указания за биологичното усвояване на рекултивираните земи от района на мина “Чукурово”.</w:t>
      </w:r>
    </w:p>
    <w:p w:rsidR="006645C8" w:rsidRPr="00E56D7F" w:rsidRDefault="006645C8" w:rsidP="00A07EDA">
      <w:pPr>
        <w:overflowPunct w:val="0"/>
        <w:autoSpaceDE w:val="0"/>
        <w:autoSpaceDN w:val="0"/>
        <w:adjustRightInd w:val="0"/>
        <w:spacing w:before="120" w:after="0" w:line="312" w:lineRule="auto"/>
        <w:ind w:firstLine="720"/>
        <w:jc w:val="both"/>
        <w:textAlignment w:val="baseline"/>
        <w:rPr>
          <w:rFonts w:ascii="Georgia" w:hAnsi="Georgia"/>
          <w:sz w:val="24"/>
          <w:szCs w:val="24"/>
          <w:lang w:val="bg-BG"/>
        </w:rPr>
      </w:pPr>
      <w:r w:rsidRPr="00E56D7F">
        <w:rPr>
          <w:rFonts w:ascii="Georgia" w:hAnsi="Georgia"/>
          <w:sz w:val="24"/>
          <w:szCs w:val="24"/>
          <w:lang w:val="bg-BG"/>
        </w:rPr>
        <w:t>4. Разработена е система от показатели за оценка на пригодността на миоценските геологични материали за рекултивация.</w:t>
      </w:r>
    </w:p>
    <w:p w:rsidR="00135387" w:rsidRPr="00E56D7F" w:rsidRDefault="00135387" w:rsidP="00DC7B35">
      <w:pPr>
        <w:spacing w:after="0" w:line="312" w:lineRule="auto"/>
        <w:ind w:firstLine="432"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135387" w:rsidRPr="00E56D7F" w:rsidRDefault="00135387" w:rsidP="00DC7B35">
      <w:pPr>
        <w:spacing w:after="0" w:line="312" w:lineRule="auto"/>
        <w:ind w:firstLine="432"/>
        <w:contextualSpacing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135387" w:rsidRPr="00E56D7F" w:rsidRDefault="00135387" w:rsidP="00A07EDA">
      <w:pPr>
        <w:pStyle w:val="ListParagraph"/>
        <w:numPr>
          <w:ilvl w:val="0"/>
          <w:numId w:val="2"/>
        </w:numPr>
        <w:spacing w:after="0" w:line="312" w:lineRule="auto"/>
        <w:ind w:left="0" w:firstLine="720"/>
        <w:jc w:val="both"/>
        <w:rPr>
          <w:rFonts w:ascii="Georgia" w:hAnsi="Georgia" w:cs="Times New Roman"/>
          <w:sz w:val="24"/>
          <w:szCs w:val="24"/>
          <w:lang w:val="bg-BG"/>
        </w:rPr>
      </w:pPr>
      <w:r w:rsidRPr="00E56D7F">
        <w:rPr>
          <w:rFonts w:ascii="Georgia" w:hAnsi="Georgia" w:cs="Times New Roman"/>
          <w:b/>
          <w:sz w:val="24"/>
          <w:szCs w:val="24"/>
          <w:lang w:val="bg-BG"/>
        </w:rPr>
        <w:t xml:space="preserve">СПРАВКА ЗА ПРИНОСИТЕ </w:t>
      </w:r>
      <w:r w:rsidR="00DC7B35" w:rsidRPr="00E56D7F">
        <w:rPr>
          <w:rFonts w:ascii="Georgia" w:hAnsi="Georgia" w:cs="Times New Roman"/>
          <w:b/>
          <w:sz w:val="24"/>
          <w:szCs w:val="24"/>
          <w:lang w:val="bg-BG"/>
        </w:rPr>
        <w:t>ПРИ ПРИСЪЖДАНЕ НА АКАДЕМИЧНАТА ДЛЪЖ</w:t>
      </w:r>
      <w:r w:rsidR="000B6043" w:rsidRPr="00E56D7F">
        <w:rPr>
          <w:rFonts w:ascii="Georgia" w:hAnsi="Georgia" w:cs="Times New Roman"/>
          <w:b/>
          <w:sz w:val="24"/>
          <w:szCs w:val="24"/>
          <w:lang w:val="bg-BG"/>
        </w:rPr>
        <w:t>НОСТ</w:t>
      </w:r>
      <w:r w:rsidR="00FB7F05">
        <w:rPr>
          <w:rFonts w:ascii="Georgia" w:hAnsi="Georgia" w:cs="Times New Roman"/>
          <w:b/>
          <w:sz w:val="24"/>
          <w:szCs w:val="24"/>
        </w:rPr>
        <w:t xml:space="preserve"> </w:t>
      </w:r>
      <w:r w:rsidR="000B6043" w:rsidRPr="00E56D7F">
        <w:rPr>
          <w:rFonts w:ascii="Georgia" w:hAnsi="Georgia" w:cs="Times New Roman"/>
          <w:b/>
          <w:sz w:val="24"/>
          <w:szCs w:val="24"/>
          <w:lang w:val="bg-BG"/>
        </w:rPr>
        <w:t>„</w:t>
      </w:r>
      <w:r w:rsidR="00DC7B35" w:rsidRPr="00E56D7F">
        <w:rPr>
          <w:rFonts w:ascii="Georgia" w:hAnsi="Georgia" w:cs="Times New Roman"/>
          <w:b/>
          <w:sz w:val="24"/>
          <w:szCs w:val="24"/>
          <w:lang w:val="bg-BG"/>
        </w:rPr>
        <w:t>ДОЦЕНТ</w:t>
      </w:r>
      <w:r w:rsidR="000B6043" w:rsidRPr="00E56D7F">
        <w:rPr>
          <w:rFonts w:ascii="Georgia" w:hAnsi="Georgia" w:cs="Times New Roman"/>
          <w:b/>
          <w:sz w:val="24"/>
          <w:szCs w:val="24"/>
          <w:lang w:val="bg-BG"/>
        </w:rPr>
        <w:t>“</w:t>
      </w:r>
    </w:p>
    <w:p w:rsidR="006645C8" w:rsidRPr="00E56D7F" w:rsidRDefault="006645C8" w:rsidP="00A07EDA">
      <w:pPr>
        <w:overflowPunct w:val="0"/>
        <w:autoSpaceDE w:val="0"/>
        <w:autoSpaceDN w:val="0"/>
        <w:adjustRightInd w:val="0"/>
        <w:spacing w:before="120" w:after="0" w:line="312" w:lineRule="auto"/>
        <w:ind w:firstLine="720"/>
        <w:jc w:val="both"/>
        <w:textAlignment w:val="baseline"/>
        <w:rPr>
          <w:rFonts w:ascii="Georgia" w:hAnsi="Georgia"/>
          <w:sz w:val="24"/>
          <w:szCs w:val="24"/>
          <w:lang w:val="bg-BG"/>
        </w:rPr>
      </w:pPr>
      <w:r w:rsidRPr="00E56D7F">
        <w:rPr>
          <w:rFonts w:ascii="Georgia" w:hAnsi="Georgia"/>
          <w:sz w:val="24"/>
          <w:szCs w:val="24"/>
          <w:lang w:val="bg-BG"/>
        </w:rPr>
        <w:t xml:space="preserve">1. Установен е актуалния статус на рекултивирани земи, изградени в различни въглищни и рудни райони на страната (11, 14, 15, 23, 24, 28, 32, 36) и степента на тяхното отрицателно влияние върху околната среда (14, 15). Паралелно с изследването на минералния състав, физичните, химичните и сорбционните свойства на рекултивирани земи е проучено влиянието на три фактора, които определят еволюцията на земите и влияят пряко върху свойствата, </w:t>
      </w:r>
      <w:r w:rsidRPr="00E56D7F">
        <w:rPr>
          <w:rFonts w:ascii="Georgia" w:hAnsi="Georgia"/>
          <w:sz w:val="24"/>
          <w:szCs w:val="24"/>
          <w:lang w:val="bg-BG"/>
        </w:rPr>
        <w:lastRenderedPageBreak/>
        <w:t xml:space="preserve">условията и методите за биологичната им ремедиация: състава и свойствата на геологичните материали, чрез които са изградени рекултивираните земи, начина на земеползване и метода на рекултивация (11, 14, 28, 35, 36). </w:t>
      </w:r>
    </w:p>
    <w:p w:rsidR="006645C8" w:rsidRPr="00DC7B35" w:rsidRDefault="006645C8" w:rsidP="00A07EDA">
      <w:pPr>
        <w:pStyle w:val="BodyTextIndent"/>
        <w:spacing w:before="120" w:after="0" w:line="312" w:lineRule="auto"/>
        <w:rPr>
          <w:rFonts w:ascii="Georgia" w:hAnsi="Georgia"/>
        </w:rPr>
      </w:pPr>
      <w:r w:rsidRPr="00E56D7F">
        <w:rPr>
          <w:rFonts w:ascii="Georgia" w:hAnsi="Georgia"/>
        </w:rPr>
        <w:t>2. Разработени са мероприятия и методични указания за</w:t>
      </w:r>
      <w:r w:rsidRPr="00DC7B35">
        <w:rPr>
          <w:rFonts w:ascii="Georgia" w:hAnsi="Georgia"/>
        </w:rPr>
        <w:t xml:space="preserve"> възстановяване на земите, нарушени от минната промишленост и за предпазване на околната среда (15, 19, 29, 33).</w:t>
      </w:r>
    </w:p>
    <w:p w:rsidR="006645C8" w:rsidRPr="00DC7B35" w:rsidRDefault="006645C8" w:rsidP="00A07EDA">
      <w:pPr>
        <w:pStyle w:val="BodyTextIndent"/>
        <w:spacing w:before="120" w:after="0" w:line="312" w:lineRule="auto"/>
        <w:rPr>
          <w:rFonts w:ascii="Georgia" w:hAnsi="Georgia"/>
        </w:rPr>
      </w:pPr>
      <w:r w:rsidRPr="00DC7B35">
        <w:rPr>
          <w:rFonts w:ascii="Georgia" w:hAnsi="Georgia"/>
        </w:rPr>
        <w:t>Установена е биопродуктивността на изкуствено създадени рекултивационни субстрати, които могат да използват за формиране на повърхностните слоеве на земите, в случаите на без хумусна рекултивация.</w:t>
      </w:r>
    </w:p>
    <w:p w:rsidR="006645C8" w:rsidRPr="00E56D7F" w:rsidRDefault="006645C8" w:rsidP="00A07EDA">
      <w:pPr>
        <w:pStyle w:val="Heading1"/>
        <w:keepNext w:val="0"/>
        <w:numPr>
          <w:ilvl w:val="0"/>
          <w:numId w:val="0"/>
        </w:numPr>
        <w:tabs>
          <w:tab w:val="left" w:pos="1260"/>
        </w:tabs>
        <w:spacing w:before="120" w:line="312" w:lineRule="auto"/>
        <w:ind w:firstLine="720"/>
        <w:rPr>
          <w:rFonts w:ascii="Georgia" w:hAnsi="Georgia"/>
          <w:sz w:val="24"/>
          <w:szCs w:val="24"/>
        </w:rPr>
      </w:pPr>
      <w:r w:rsidRPr="00DC7B35">
        <w:rPr>
          <w:rFonts w:ascii="Georgia" w:hAnsi="Georgia"/>
          <w:sz w:val="24"/>
          <w:szCs w:val="24"/>
        </w:rPr>
        <w:t xml:space="preserve">3. Извършена е агроекологична оценка на утайки от ПСОВ на промишлени свинеферми, пепелина, получавана при изгарянето на въглища в ТЕЦ „Марица-изток” и индустриален гипс, произвеждан при пречистването на серните газове и са определени нормите за тяхното използване в земеделието (17, 18, 19, 20, 21, 22, 25, 26). Допълнени и потвърдени са резултатите, определящи агроекологичната </w:t>
      </w:r>
      <w:r w:rsidRPr="00E56D7F">
        <w:rPr>
          <w:rFonts w:ascii="Georgia" w:hAnsi="Georgia"/>
          <w:sz w:val="24"/>
          <w:szCs w:val="24"/>
        </w:rPr>
        <w:t>оценка на утайките и пепелината като мелиоранти на нарушени и слабопродуктивни земи.</w:t>
      </w:r>
    </w:p>
    <w:p w:rsidR="006645C8" w:rsidRPr="00E56D7F" w:rsidRDefault="006645C8" w:rsidP="00A07EDA">
      <w:pPr>
        <w:overflowPunct w:val="0"/>
        <w:autoSpaceDE w:val="0"/>
        <w:autoSpaceDN w:val="0"/>
        <w:adjustRightInd w:val="0"/>
        <w:spacing w:before="120" w:after="0" w:line="312" w:lineRule="auto"/>
        <w:ind w:firstLine="720"/>
        <w:jc w:val="both"/>
        <w:textAlignment w:val="baseline"/>
        <w:rPr>
          <w:rFonts w:ascii="Georgia" w:hAnsi="Georgia"/>
          <w:sz w:val="24"/>
          <w:szCs w:val="24"/>
          <w:lang w:val="bg-BG"/>
        </w:rPr>
      </w:pPr>
      <w:r w:rsidRPr="00E56D7F">
        <w:rPr>
          <w:rFonts w:ascii="Georgia" w:hAnsi="Georgia"/>
          <w:sz w:val="24"/>
          <w:szCs w:val="24"/>
          <w:lang w:val="bg-BG"/>
        </w:rPr>
        <w:t>4. Изследвани са съвременните еволюционни процеси в рекултивираните земи и е проследена динамиката на изменение на различни генетични и диагностични характеристики (16, 27, 30, 31, 34, 35).</w:t>
      </w:r>
    </w:p>
    <w:p w:rsidR="006645C8" w:rsidRPr="00E56D7F" w:rsidRDefault="006645C8" w:rsidP="00A07EDA">
      <w:pPr>
        <w:overflowPunct w:val="0"/>
        <w:autoSpaceDE w:val="0"/>
        <w:autoSpaceDN w:val="0"/>
        <w:adjustRightInd w:val="0"/>
        <w:spacing w:before="120" w:after="0" w:line="312" w:lineRule="auto"/>
        <w:ind w:firstLine="720"/>
        <w:jc w:val="both"/>
        <w:textAlignment w:val="baseline"/>
        <w:rPr>
          <w:rFonts w:ascii="Georgia" w:hAnsi="Georgia"/>
          <w:sz w:val="24"/>
          <w:szCs w:val="24"/>
          <w:lang w:val="bg-BG"/>
        </w:rPr>
      </w:pPr>
      <w:r w:rsidRPr="00E56D7F">
        <w:rPr>
          <w:rFonts w:ascii="Georgia" w:hAnsi="Georgia"/>
          <w:sz w:val="24"/>
          <w:szCs w:val="24"/>
          <w:lang w:val="bg-BG"/>
        </w:rPr>
        <w:t>5. Разработена е модификация на метода на Тюрин за определяне на органичния въглерод, която позволява да се определи съдържанието му в рекултивираните земи, обогатени с въглищни примеси (13). Процедурата позволява по-точно да се определи съдържанието на органичния въглерод свързан в хумусните вещества, тъй като се избягва завишаване на стойностите.</w:t>
      </w:r>
    </w:p>
    <w:p w:rsidR="00135387" w:rsidRPr="00E56D7F" w:rsidRDefault="00135387" w:rsidP="00A07EDA">
      <w:pPr>
        <w:spacing w:after="0" w:line="312" w:lineRule="auto"/>
        <w:ind w:firstLine="720"/>
        <w:contextualSpacing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DC7B35" w:rsidRPr="00E56D7F" w:rsidRDefault="00DC7B35" w:rsidP="00A07EDA">
      <w:pPr>
        <w:spacing w:after="0" w:line="312" w:lineRule="auto"/>
        <w:ind w:firstLine="720"/>
        <w:contextualSpacing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135387" w:rsidRPr="00E56D7F" w:rsidRDefault="00135387" w:rsidP="00A07EDA">
      <w:pPr>
        <w:pStyle w:val="ListParagraph"/>
        <w:numPr>
          <w:ilvl w:val="0"/>
          <w:numId w:val="2"/>
        </w:numPr>
        <w:spacing w:after="0" w:line="312" w:lineRule="auto"/>
        <w:ind w:left="0" w:firstLine="720"/>
        <w:jc w:val="both"/>
        <w:rPr>
          <w:rFonts w:ascii="Georgia" w:hAnsi="Georgia" w:cs="Times New Roman"/>
          <w:sz w:val="24"/>
          <w:szCs w:val="24"/>
          <w:lang w:val="bg-BG"/>
        </w:rPr>
      </w:pPr>
      <w:r w:rsidRPr="00E56D7F">
        <w:rPr>
          <w:rFonts w:ascii="Georgia" w:hAnsi="Georgia" w:cs="Times New Roman"/>
          <w:b/>
          <w:sz w:val="24"/>
          <w:szCs w:val="24"/>
          <w:lang w:val="bg-BG"/>
        </w:rPr>
        <w:t xml:space="preserve">СПРАВКА ЗА ПРИНОСИТЕ </w:t>
      </w:r>
      <w:r w:rsidR="000B6043" w:rsidRPr="00E56D7F">
        <w:rPr>
          <w:rFonts w:ascii="Georgia" w:hAnsi="Georgia" w:cs="Times New Roman"/>
          <w:b/>
          <w:sz w:val="24"/>
          <w:szCs w:val="24"/>
          <w:lang w:val="bg-BG"/>
        </w:rPr>
        <w:t>ПРИ ПРИСЪЖДАНЕ НА АКАДЕМИЧНАТА ДЛЪЖНОСТ „ПРОФЕСОР“</w:t>
      </w:r>
    </w:p>
    <w:p w:rsidR="009A1CBD" w:rsidRDefault="009A1CBD" w:rsidP="00A07E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0" w:firstLine="720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E56D7F">
        <w:rPr>
          <w:rFonts w:ascii="Georgia" w:hAnsi="Georgia" w:cs="Times New Roman"/>
          <w:sz w:val="24"/>
          <w:szCs w:val="24"/>
          <w:lang w:val="bg-BG"/>
        </w:rPr>
        <w:t>Установени са геохимичните, физико</w:t>
      </w:r>
      <w:r w:rsidRPr="00171CE0">
        <w:rPr>
          <w:rFonts w:ascii="Georgia" w:hAnsi="Georgia" w:cs="Times New Roman"/>
          <w:sz w:val="24"/>
          <w:szCs w:val="24"/>
          <w:lang w:val="bg-BG"/>
        </w:rPr>
        <w:t xml:space="preserve">-химичните, </w:t>
      </w:r>
      <w:r w:rsidR="00570468">
        <w:rPr>
          <w:rFonts w:ascii="Georgia" w:hAnsi="Georgia" w:cs="Times New Roman"/>
          <w:sz w:val="24"/>
          <w:szCs w:val="24"/>
          <w:lang w:val="bg-BG"/>
        </w:rPr>
        <w:t xml:space="preserve">педогенните и </w:t>
      </w:r>
      <w:r w:rsidRPr="00171CE0">
        <w:rPr>
          <w:rFonts w:ascii="Georgia" w:hAnsi="Georgia" w:cs="Times New Roman"/>
          <w:sz w:val="24"/>
          <w:szCs w:val="24"/>
          <w:lang w:val="bg-BG"/>
        </w:rPr>
        <w:t>е</w:t>
      </w:r>
      <w:r w:rsidR="007E7D7F">
        <w:rPr>
          <w:rFonts w:ascii="Georgia" w:hAnsi="Georgia" w:cs="Times New Roman"/>
          <w:sz w:val="24"/>
          <w:szCs w:val="24"/>
          <w:lang w:val="bg-BG"/>
        </w:rPr>
        <w:t xml:space="preserve">кологични </w:t>
      </w:r>
      <w:r w:rsidRPr="00171CE0">
        <w:rPr>
          <w:rFonts w:ascii="Georgia" w:hAnsi="Georgia" w:cs="Times New Roman"/>
          <w:sz w:val="24"/>
          <w:szCs w:val="24"/>
          <w:lang w:val="bg-BG"/>
        </w:rPr>
        <w:t xml:space="preserve">характеристики на почви, повлияни от различни </w:t>
      </w:r>
      <w:r w:rsidR="004D4EA5">
        <w:rPr>
          <w:rFonts w:ascii="Georgia" w:hAnsi="Georgia" w:cs="Times New Roman"/>
          <w:sz w:val="24"/>
          <w:szCs w:val="24"/>
          <w:lang w:val="bg-BG"/>
        </w:rPr>
        <w:t>индустриални</w:t>
      </w:r>
      <w:r w:rsidR="008B7C16">
        <w:rPr>
          <w:rFonts w:ascii="Georgia" w:hAnsi="Georgia" w:cs="Times New Roman"/>
          <w:sz w:val="24"/>
          <w:szCs w:val="24"/>
          <w:lang w:val="bg-BG"/>
        </w:rPr>
        <w:t xml:space="preserve"> дейности</w:t>
      </w:r>
      <w:r w:rsidRPr="00171CE0">
        <w:rPr>
          <w:rFonts w:ascii="Georgia" w:hAnsi="Georgia" w:cs="Times New Roman"/>
          <w:sz w:val="24"/>
          <w:szCs w:val="24"/>
          <w:lang w:val="bg-BG"/>
        </w:rPr>
        <w:t xml:space="preserve"> в България</w:t>
      </w:r>
      <w:r w:rsidR="00570468">
        <w:rPr>
          <w:rFonts w:ascii="Georgia" w:hAnsi="Georgia" w:cs="Times New Roman"/>
          <w:sz w:val="24"/>
          <w:szCs w:val="24"/>
          <w:lang w:val="bg-BG"/>
        </w:rPr>
        <w:t>. Изследваните почви се различават по начин на трайно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7C42C1">
        <w:rPr>
          <w:rFonts w:ascii="Georgia" w:hAnsi="Georgia" w:cs="Times New Roman"/>
          <w:sz w:val="24"/>
          <w:szCs w:val="24"/>
          <w:lang w:val="bg-BG"/>
        </w:rPr>
        <w:t xml:space="preserve">ползване </w:t>
      </w:r>
      <w:r w:rsidR="00570468">
        <w:rPr>
          <w:rFonts w:ascii="Georgia" w:hAnsi="Georgia" w:cs="Times New Roman"/>
          <w:sz w:val="24"/>
          <w:szCs w:val="24"/>
          <w:lang w:val="bg-BG"/>
        </w:rPr>
        <w:t xml:space="preserve">и позволяват да се разграничат </w:t>
      </w:r>
      <w:r w:rsidR="00444669">
        <w:rPr>
          <w:rFonts w:ascii="Georgia" w:hAnsi="Georgia" w:cs="Times New Roman"/>
          <w:sz w:val="24"/>
          <w:szCs w:val="24"/>
          <w:lang w:val="bg-BG"/>
        </w:rPr>
        <w:t>тенденциите на изменение на</w:t>
      </w:r>
      <w:r w:rsidR="00570468">
        <w:rPr>
          <w:rFonts w:ascii="Georgia" w:hAnsi="Georgia" w:cs="Times New Roman"/>
          <w:sz w:val="24"/>
          <w:szCs w:val="24"/>
          <w:lang w:val="bg-BG"/>
        </w:rPr>
        <w:t xml:space="preserve"> основните </w:t>
      </w:r>
      <w:r w:rsidR="00444669">
        <w:rPr>
          <w:rFonts w:ascii="Georgia" w:hAnsi="Georgia" w:cs="Times New Roman"/>
          <w:sz w:val="24"/>
          <w:szCs w:val="24"/>
          <w:lang w:val="bg-BG"/>
        </w:rPr>
        <w:t xml:space="preserve">почвени </w:t>
      </w:r>
      <w:r w:rsidR="00570468">
        <w:rPr>
          <w:rFonts w:ascii="Georgia" w:hAnsi="Georgia" w:cs="Times New Roman"/>
          <w:sz w:val="24"/>
          <w:szCs w:val="24"/>
          <w:lang w:val="bg-BG"/>
        </w:rPr>
        <w:t xml:space="preserve">характеристики </w:t>
      </w:r>
      <w:r w:rsidR="00444669">
        <w:rPr>
          <w:rFonts w:ascii="Georgia" w:hAnsi="Georgia" w:cs="Times New Roman"/>
          <w:sz w:val="24"/>
          <w:szCs w:val="24"/>
          <w:lang w:val="bg-BG"/>
        </w:rPr>
        <w:t xml:space="preserve">в </w:t>
      </w:r>
      <w:proofErr w:type="spellStart"/>
      <w:r w:rsidR="00444669">
        <w:rPr>
          <w:rFonts w:ascii="Georgia" w:hAnsi="Georgia" w:cs="Times New Roman"/>
          <w:sz w:val="24"/>
          <w:szCs w:val="24"/>
          <w:lang w:val="bg-BG"/>
        </w:rPr>
        <w:t>целинни</w:t>
      </w:r>
      <w:proofErr w:type="spellEnd"/>
      <w:r w:rsidR="00444669">
        <w:rPr>
          <w:rFonts w:ascii="Georgia" w:hAnsi="Georgia" w:cs="Times New Roman"/>
          <w:sz w:val="24"/>
          <w:szCs w:val="24"/>
          <w:lang w:val="bg-BG"/>
        </w:rPr>
        <w:t xml:space="preserve"> и обработваеми условия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  <w:lang w:val="en-GB"/>
        </w:rPr>
        <w:t xml:space="preserve">(1, </w:t>
      </w:r>
      <w:r w:rsidR="008B7C16">
        <w:rPr>
          <w:rFonts w:ascii="Georgia" w:hAnsi="Georgia" w:cs="Times New Roman"/>
          <w:sz w:val="24"/>
          <w:szCs w:val="24"/>
          <w:lang w:val="bg-BG"/>
        </w:rPr>
        <w:t xml:space="preserve">3, </w:t>
      </w:r>
      <w:r>
        <w:rPr>
          <w:rFonts w:ascii="Georgia" w:hAnsi="Georgia" w:cs="Times New Roman"/>
          <w:sz w:val="24"/>
          <w:szCs w:val="24"/>
          <w:lang w:val="en-GB"/>
        </w:rPr>
        <w:t>4, 6</w:t>
      </w:r>
      <w:r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D072AD">
        <w:rPr>
          <w:rFonts w:ascii="Georgia" w:hAnsi="Georgia" w:cs="Times New Roman"/>
          <w:sz w:val="24"/>
          <w:szCs w:val="24"/>
          <w:lang w:val="bg-BG"/>
        </w:rPr>
        <w:t xml:space="preserve">7, </w:t>
      </w:r>
      <w:r w:rsidR="00245A41">
        <w:rPr>
          <w:rFonts w:ascii="Georgia" w:hAnsi="Georgia" w:cs="Times New Roman"/>
          <w:sz w:val="24"/>
          <w:szCs w:val="24"/>
          <w:lang w:val="en-GB"/>
        </w:rPr>
        <w:t>16, 28</w:t>
      </w:r>
      <w:r>
        <w:rPr>
          <w:rFonts w:ascii="Georgia" w:hAnsi="Georgia" w:cs="Times New Roman"/>
          <w:sz w:val="24"/>
          <w:szCs w:val="24"/>
          <w:lang w:val="bg-BG"/>
        </w:rPr>
        <w:t>,</w:t>
      </w:r>
      <w:r w:rsidR="00245A41">
        <w:rPr>
          <w:rFonts w:ascii="Georgia" w:hAnsi="Georgia" w:cs="Times New Roman"/>
          <w:sz w:val="24"/>
          <w:szCs w:val="24"/>
          <w:lang w:val="bg-BG"/>
        </w:rPr>
        <w:t xml:space="preserve">29, </w:t>
      </w:r>
      <w:r w:rsidR="00D072AD">
        <w:rPr>
          <w:rFonts w:ascii="Georgia" w:hAnsi="Georgia" w:cs="Times New Roman"/>
          <w:sz w:val="24"/>
          <w:szCs w:val="24"/>
          <w:lang w:val="bg-BG"/>
        </w:rPr>
        <w:t xml:space="preserve">30, </w:t>
      </w:r>
      <w:r w:rsidR="008B7C16">
        <w:rPr>
          <w:rFonts w:ascii="Georgia" w:hAnsi="Georgia" w:cs="Times New Roman"/>
          <w:sz w:val="24"/>
          <w:szCs w:val="24"/>
          <w:lang w:val="bg-BG"/>
        </w:rPr>
        <w:t xml:space="preserve">33, </w:t>
      </w:r>
      <w:r w:rsidR="00625666">
        <w:rPr>
          <w:rFonts w:ascii="Georgia" w:hAnsi="Georgia" w:cs="Times New Roman"/>
          <w:sz w:val="24"/>
          <w:szCs w:val="24"/>
          <w:lang w:val="bg-BG"/>
        </w:rPr>
        <w:t>36</w:t>
      </w:r>
      <w:r w:rsidR="00F458BE">
        <w:rPr>
          <w:rFonts w:ascii="Georgia" w:hAnsi="Georgia" w:cs="Times New Roman"/>
          <w:sz w:val="24"/>
          <w:szCs w:val="24"/>
          <w:lang w:val="bg-BG"/>
        </w:rPr>
        <w:t>,</w:t>
      </w:r>
      <w:r w:rsidR="007A1F16">
        <w:rPr>
          <w:rFonts w:ascii="Georgia" w:hAnsi="Georgia" w:cs="Times New Roman"/>
          <w:sz w:val="24"/>
          <w:szCs w:val="24"/>
          <w:lang w:val="bg-BG"/>
        </w:rPr>
        <w:t xml:space="preserve">38, </w:t>
      </w:r>
      <w:r w:rsidR="0074263C">
        <w:rPr>
          <w:rFonts w:ascii="Georgia" w:hAnsi="Georgia" w:cs="Times New Roman"/>
          <w:sz w:val="24"/>
          <w:szCs w:val="24"/>
          <w:lang w:val="bg-BG"/>
        </w:rPr>
        <w:t xml:space="preserve">45, </w:t>
      </w:r>
      <w:r w:rsidR="00625666">
        <w:rPr>
          <w:rFonts w:ascii="Georgia" w:hAnsi="Georgia" w:cs="Times New Roman"/>
          <w:sz w:val="24"/>
          <w:szCs w:val="24"/>
          <w:lang w:val="bg-BG"/>
        </w:rPr>
        <w:t>46, 4</w:t>
      </w:r>
      <w:r w:rsidR="0074263C">
        <w:rPr>
          <w:rFonts w:ascii="Georgia" w:hAnsi="Georgia" w:cs="Times New Roman"/>
          <w:sz w:val="24"/>
          <w:szCs w:val="24"/>
          <w:lang w:val="bg-BG"/>
        </w:rPr>
        <w:t>8</w:t>
      </w:r>
      <w:r>
        <w:rPr>
          <w:rFonts w:ascii="Georgia" w:hAnsi="Georgia" w:cs="Times New Roman"/>
          <w:sz w:val="24"/>
          <w:szCs w:val="24"/>
          <w:lang w:val="en-GB"/>
        </w:rPr>
        <w:t>)</w:t>
      </w:r>
      <w:r w:rsidRPr="00171CE0">
        <w:rPr>
          <w:rFonts w:ascii="Georgia" w:hAnsi="Georgia" w:cs="Times New Roman"/>
          <w:sz w:val="24"/>
          <w:szCs w:val="24"/>
          <w:lang w:val="bg-BG"/>
        </w:rPr>
        <w:t>.</w:t>
      </w:r>
    </w:p>
    <w:p w:rsidR="009A1CBD" w:rsidRPr="007C42C1" w:rsidRDefault="009A1CBD" w:rsidP="00A07EDA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432" w:firstLine="432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7C42C1">
        <w:rPr>
          <w:rFonts w:ascii="Georgia" w:hAnsi="Georgia" w:cs="Times New Roman"/>
          <w:sz w:val="24"/>
          <w:szCs w:val="24"/>
          <w:lang w:val="bg-BG"/>
        </w:rPr>
        <w:lastRenderedPageBreak/>
        <w:t xml:space="preserve">Установени са </w:t>
      </w:r>
      <w:r w:rsidR="00155A3E" w:rsidRPr="007C42C1">
        <w:rPr>
          <w:rFonts w:ascii="Georgia" w:hAnsi="Georgia" w:cs="Times New Roman"/>
          <w:sz w:val="24"/>
          <w:szCs w:val="24"/>
          <w:lang w:val="bg-BG"/>
        </w:rPr>
        <w:t>настоящите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Pr="007C42C1">
        <w:rPr>
          <w:rFonts w:ascii="Georgia" w:hAnsi="Georgia" w:cs="Times New Roman"/>
          <w:sz w:val="24"/>
          <w:szCs w:val="24"/>
          <w:lang w:val="bg-BG"/>
        </w:rPr>
        <w:t xml:space="preserve">концентрации на елементите </w:t>
      </w:r>
      <w:r w:rsidR="006809DB" w:rsidRPr="007C42C1">
        <w:rPr>
          <w:rFonts w:ascii="Georgia" w:hAnsi="Georgia" w:cs="Times New Roman"/>
          <w:sz w:val="24"/>
          <w:szCs w:val="24"/>
          <w:lang w:val="bg-BG"/>
        </w:rPr>
        <w:t xml:space="preserve">и са </w:t>
      </w:r>
      <w:r w:rsidR="00CB248D">
        <w:rPr>
          <w:rFonts w:ascii="Georgia" w:hAnsi="Georgia" w:cs="Times New Roman"/>
          <w:sz w:val="24"/>
          <w:szCs w:val="24"/>
          <w:lang w:val="bg-BG"/>
        </w:rPr>
        <w:t xml:space="preserve">картографирани зоните на почвена </w:t>
      </w:r>
      <w:r w:rsidR="006809DB" w:rsidRPr="007C42C1">
        <w:rPr>
          <w:rFonts w:ascii="Georgia" w:hAnsi="Georgia" w:cs="Times New Roman"/>
          <w:sz w:val="24"/>
          <w:szCs w:val="24"/>
          <w:lang w:val="bg-BG"/>
        </w:rPr>
        <w:t>токсичн</w:t>
      </w:r>
      <w:r w:rsidR="00CB248D">
        <w:rPr>
          <w:rFonts w:ascii="Georgia" w:hAnsi="Georgia" w:cs="Times New Roman"/>
          <w:sz w:val="24"/>
          <w:szCs w:val="24"/>
          <w:lang w:val="bg-BG"/>
        </w:rPr>
        <w:t>ост</w:t>
      </w:r>
      <w:r w:rsidR="006809DB" w:rsidRPr="007C42C1">
        <w:rPr>
          <w:rFonts w:ascii="Georgia" w:hAnsi="Georgia" w:cs="Times New Roman"/>
          <w:sz w:val="24"/>
          <w:szCs w:val="24"/>
          <w:lang w:val="bg-BG"/>
        </w:rPr>
        <w:t xml:space="preserve">. </w:t>
      </w:r>
      <w:r w:rsidR="00E038FD" w:rsidRPr="007C42C1">
        <w:rPr>
          <w:rFonts w:ascii="Georgia" w:hAnsi="Georgia" w:cs="Times New Roman"/>
          <w:sz w:val="24"/>
          <w:szCs w:val="24"/>
          <w:lang w:val="bg-BG"/>
        </w:rPr>
        <w:t xml:space="preserve">Установени са регионалните </w:t>
      </w:r>
      <w:r w:rsidR="006809DB" w:rsidRPr="007C42C1">
        <w:rPr>
          <w:rFonts w:ascii="Georgia" w:hAnsi="Georgia" w:cs="Times New Roman"/>
          <w:sz w:val="24"/>
          <w:szCs w:val="24"/>
          <w:lang w:val="bg-BG"/>
        </w:rPr>
        <w:t>фонови концентрации на елементите</w:t>
      </w:r>
      <w:r w:rsidR="00574E43">
        <w:rPr>
          <w:rFonts w:ascii="Georgia" w:hAnsi="Georgia" w:cs="Times New Roman"/>
          <w:sz w:val="24"/>
          <w:szCs w:val="24"/>
          <w:lang w:val="bg-BG"/>
        </w:rPr>
        <w:t xml:space="preserve">, които също са използвани за оценка на </w:t>
      </w:r>
      <w:proofErr w:type="spellStart"/>
      <w:r w:rsidR="00574E43">
        <w:rPr>
          <w:rFonts w:ascii="Georgia" w:hAnsi="Georgia" w:cs="Times New Roman"/>
          <w:sz w:val="24"/>
          <w:szCs w:val="24"/>
          <w:lang w:val="bg-BG"/>
        </w:rPr>
        <w:t>педоекологичното</w:t>
      </w:r>
      <w:proofErr w:type="spellEnd"/>
      <w:r w:rsidR="00574E43">
        <w:rPr>
          <w:rFonts w:ascii="Georgia" w:hAnsi="Georgia" w:cs="Times New Roman"/>
          <w:sz w:val="24"/>
          <w:szCs w:val="24"/>
          <w:lang w:val="bg-BG"/>
        </w:rPr>
        <w:t xml:space="preserve"> състояние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BF79BD" w:rsidRPr="007C42C1">
        <w:rPr>
          <w:rFonts w:ascii="Georgia" w:hAnsi="Georgia" w:cs="Times New Roman"/>
          <w:sz w:val="24"/>
          <w:szCs w:val="24"/>
          <w:lang w:val="bg-BG"/>
        </w:rPr>
        <w:t>в изследваните ареали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BF79BD" w:rsidRPr="007C42C1">
        <w:rPr>
          <w:rFonts w:ascii="Georgia" w:hAnsi="Georgia" w:cs="Times New Roman"/>
          <w:sz w:val="24"/>
          <w:szCs w:val="24"/>
          <w:lang w:val="bg-BG"/>
        </w:rPr>
        <w:t xml:space="preserve">(1, 3, 4, 6, 7, 16, </w:t>
      </w:r>
      <w:r w:rsidR="00BF79BD" w:rsidRPr="007C42C1">
        <w:rPr>
          <w:rFonts w:ascii="Georgia" w:hAnsi="Georgia" w:cs="Times New Roman"/>
          <w:sz w:val="24"/>
          <w:szCs w:val="24"/>
          <w:lang w:val="en-GB"/>
        </w:rPr>
        <w:t>28</w:t>
      </w:r>
      <w:r w:rsidR="00BF79BD" w:rsidRPr="007C42C1">
        <w:rPr>
          <w:rFonts w:ascii="Georgia" w:hAnsi="Georgia" w:cs="Times New Roman"/>
          <w:sz w:val="24"/>
          <w:szCs w:val="24"/>
          <w:lang w:val="bg-BG"/>
        </w:rPr>
        <w:t>,29, 30, 33, 36, 45, 46, 48)</w:t>
      </w:r>
      <w:r w:rsidR="00574E43">
        <w:rPr>
          <w:rFonts w:ascii="Georgia" w:hAnsi="Georgia" w:cs="Times New Roman"/>
          <w:sz w:val="24"/>
          <w:szCs w:val="24"/>
          <w:lang w:val="bg-BG"/>
        </w:rPr>
        <w:t>.</w:t>
      </w:r>
    </w:p>
    <w:p w:rsidR="009A1CBD" w:rsidRPr="00171CE0" w:rsidRDefault="009A1CBD" w:rsidP="00A07EDA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432" w:firstLine="432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171CE0">
        <w:rPr>
          <w:rFonts w:ascii="Georgia" w:hAnsi="Georgia" w:cs="Times New Roman"/>
          <w:sz w:val="24"/>
          <w:szCs w:val="24"/>
          <w:lang w:val="bg-BG"/>
        </w:rPr>
        <w:t>Получени са първите данни за съдържанието на ванадий в българските почви и факторите, които контролират негов</w:t>
      </w:r>
      <w:r w:rsidR="008C516F">
        <w:rPr>
          <w:rFonts w:ascii="Georgia" w:hAnsi="Georgia" w:cs="Times New Roman"/>
          <w:sz w:val="24"/>
          <w:szCs w:val="24"/>
          <w:lang w:val="bg-BG"/>
        </w:rPr>
        <w:t>ото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8C516F">
        <w:rPr>
          <w:rFonts w:ascii="Georgia" w:hAnsi="Georgia" w:cs="Times New Roman"/>
          <w:sz w:val="24"/>
          <w:szCs w:val="24"/>
          <w:lang w:val="bg-BG"/>
        </w:rPr>
        <w:t>разпространение</w:t>
      </w:r>
      <w:r w:rsidR="00F458BE">
        <w:rPr>
          <w:rFonts w:ascii="Georgia" w:hAnsi="Georgia" w:cs="Times New Roman"/>
          <w:sz w:val="24"/>
          <w:szCs w:val="24"/>
          <w:lang w:val="bg-BG"/>
        </w:rPr>
        <w:t xml:space="preserve"> (</w:t>
      </w:r>
      <w:proofErr w:type="gramStart"/>
      <w:r w:rsidR="00F458BE">
        <w:rPr>
          <w:rFonts w:ascii="Georgia" w:hAnsi="Georgia" w:cs="Times New Roman"/>
          <w:sz w:val="24"/>
          <w:szCs w:val="24"/>
          <w:lang w:val="bg-BG"/>
        </w:rPr>
        <w:t>1, 6</w:t>
      </w:r>
      <w:proofErr w:type="gramEnd"/>
      <w:r w:rsidR="00F458BE">
        <w:rPr>
          <w:rFonts w:ascii="Georgia" w:hAnsi="Georgia" w:cs="Times New Roman"/>
          <w:sz w:val="24"/>
          <w:szCs w:val="24"/>
          <w:lang w:val="bg-BG"/>
        </w:rPr>
        <w:t>)</w:t>
      </w:r>
      <w:r w:rsidRPr="00171CE0">
        <w:rPr>
          <w:rFonts w:ascii="Georgia" w:hAnsi="Georgia" w:cs="Times New Roman"/>
          <w:sz w:val="24"/>
          <w:szCs w:val="24"/>
          <w:lang w:val="bg-BG"/>
        </w:rPr>
        <w:t>.</w:t>
      </w:r>
    </w:p>
    <w:p w:rsidR="004B687F" w:rsidRDefault="004B687F" w:rsidP="00A07EDA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432" w:firstLine="432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4B687F">
        <w:rPr>
          <w:rFonts w:ascii="Georgia" w:hAnsi="Georgia" w:cs="Times New Roman"/>
          <w:sz w:val="24"/>
          <w:szCs w:val="24"/>
          <w:lang w:val="bg-BG"/>
        </w:rPr>
        <w:t>Получени са първите данни за съдържанието на пирогенен въглерод, акумулиран с аерозолните емисии от ТЕЦ в почвите и неговото влияние върху почвените свойства (</w:t>
      </w:r>
      <w:r w:rsidR="000645DD">
        <w:rPr>
          <w:rFonts w:ascii="Georgia" w:hAnsi="Georgia" w:cs="Times New Roman"/>
          <w:sz w:val="24"/>
          <w:szCs w:val="24"/>
          <w:lang w:val="bg-BG"/>
        </w:rPr>
        <w:t>45, 46</w:t>
      </w:r>
      <w:r w:rsidRPr="004B687F">
        <w:rPr>
          <w:rFonts w:ascii="Georgia" w:hAnsi="Georgia" w:cs="Times New Roman"/>
          <w:sz w:val="24"/>
          <w:szCs w:val="24"/>
          <w:lang w:val="bg-BG"/>
        </w:rPr>
        <w:t xml:space="preserve">). Получени са първите данни </w:t>
      </w:r>
      <w:r>
        <w:rPr>
          <w:rFonts w:ascii="Georgia" w:hAnsi="Georgia" w:cs="Times New Roman"/>
          <w:sz w:val="24"/>
          <w:szCs w:val="24"/>
          <w:lang w:val="bg-BG"/>
        </w:rPr>
        <w:t xml:space="preserve">и </w:t>
      </w:r>
      <w:r w:rsidRPr="004B687F">
        <w:rPr>
          <w:rFonts w:ascii="Georgia" w:hAnsi="Georgia" w:cs="Times New Roman"/>
          <w:sz w:val="24"/>
          <w:szCs w:val="24"/>
          <w:lang w:val="bg-BG"/>
        </w:rPr>
        <w:t xml:space="preserve">за съдържанието на пирогенен въглерод, естествено акумулиран в </w:t>
      </w:r>
      <w:r>
        <w:rPr>
          <w:rFonts w:ascii="Georgia" w:hAnsi="Georgia" w:cs="Times New Roman"/>
          <w:sz w:val="24"/>
          <w:szCs w:val="24"/>
          <w:lang w:val="bg-BG"/>
        </w:rPr>
        <w:t xml:space="preserve">почвообразуващите </w:t>
      </w:r>
      <w:r w:rsidRPr="004B687F">
        <w:rPr>
          <w:rFonts w:ascii="Georgia" w:hAnsi="Georgia" w:cs="Times New Roman"/>
          <w:sz w:val="24"/>
          <w:szCs w:val="24"/>
          <w:lang w:val="bg-BG"/>
        </w:rPr>
        <w:t>седименти с различна геоложка възраст (</w:t>
      </w:r>
      <w:r w:rsidR="000645DD">
        <w:rPr>
          <w:rFonts w:ascii="Georgia" w:hAnsi="Georgia" w:cs="Times New Roman"/>
          <w:sz w:val="24"/>
          <w:szCs w:val="24"/>
          <w:lang w:val="bg-BG"/>
        </w:rPr>
        <w:t>45</w:t>
      </w:r>
      <w:r w:rsidRPr="004B687F">
        <w:rPr>
          <w:rFonts w:ascii="Georgia" w:hAnsi="Georgia" w:cs="Times New Roman"/>
          <w:sz w:val="24"/>
          <w:szCs w:val="24"/>
          <w:lang w:val="bg-BG"/>
        </w:rPr>
        <w:t>).</w:t>
      </w:r>
    </w:p>
    <w:p w:rsidR="008B7C16" w:rsidRDefault="008B7C16" w:rsidP="00A07EDA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432" w:firstLine="432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>
        <w:rPr>
          <w:rFonts w:ascii="Georgia" w:hAnsi="Georgia" w:cs="Times New Roman"/>
          <w:sz w:val="24"/>
          <w:szCs w:val="24"/>
          <w:lang w:val="bg-BG"/>
        </w:rPr>
        <w:t>Оценена е уязвимостта на някои почвени типове към кисел</w:t>
      </w:r>
      <w:r w:rsidRPr="00686A20">
        <w:rPr>
          <w:rFonts w:ascii="Georgia" w:hAnsi="Georgia" w:cs="Times New Roman"/>
          <w:sz w:val="24"/>
          <w:szCs w:val="24"/>
          <w:lang w:val="bg-BG"/>
        </w:rPr>
        <w:t>инна деградация (</w:t>
      </w:r>
      <w:r>
        <w:rPr>
          <w:rFonts w:ascii="Georgia" w:hAnsi="Georgia" w:cs="Times New Roman"/>
          <w:sz w:val="24"/>
          <w:szCs w:val="24"/>
          <w:lang w:val="bg-BG"/>
        </w:rPr>
        <w:t>33</w:t>
      </w:r>
      <w:r w:rsidRPr="00686A20">
        <w:rPr>
          <w:rFonts w:ascii="Georgia" w:hAnsi="Georgia" w:cs="Times New Roman"/>
          <w:sz w:val="24"/>
          <w:szCs w:val="24"/>
          <w:lang w:val="bg-BG"/>
        </w:rPr>
        <w:t>)</w:t>
      </w:r>
      <w:r>
        <w:rPr>
          <w:rFonts w:ascii="Georgia" w:hAnsi="Georgia" w:cs="Times New Roman"/>
          <w:sz w:val="24"/>
          <w:szCs w:val="24"/>
          <w:lang w:val="bg-BG"/>
        </w:rPr>
        <w:t>.</w:t>
      </w:r>
    </w:p>
    <w:p w:rsidR="008B7C16" w:rsidRDefault="00337BAC" w:rsidP="00A07EDA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432" w:firstLine="432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>
        <w:rPr>
          <w:rFonts w:ascii="Georgia" w:hAnsi="Georgia" w:cs="Times New Roman"/>
          <w:sz w:val="24"/>
          <w:szCs w:val="24"/>
          <w:lang w:val="bg-BG"/>
        </w:rPr>
        <w:t>Оценени са агроекологичните условия и е о</w:t>
      </w:r>
      <w:r w:rsidR="008B7C16">
        <w:rPr>
          <w:rFonts w:ascii="Georgia" w:hAnsi="Georgia" w:cs="Times New Roman"/>
          <w:sz w:val="24"/>
          <w:szCs w:val="24"/>
          <w:lang w:val="bg-BG"/>
        </w:rPr>
        <w:t xml:space="preserve">пределен потенциала на </w:t>
      </w:r>
      <w:r>
        <w:rPr>
          <w:rFonts w:ascii="Georgia" w:hAnsi="Georgia" w:cs="Times New Roman"/>
          <w:sz w:val="24"/>
          <w:szCs w:val="24"/>
          <w:lang w:val="bg-BG"/>
        </w:rPr>
        <w:t>почвите в Русенска област</w:t>
      </w:r>
      <w:r w:rsidR="008B7C16">
        <w:rPr>
          <w:rFonts w:ascii="Georgia" w:hAnsi="Georgia" w:cs="Times New Roman"/>
          <w:sz w:val="24"/>
          <w:szCs w:val="24"/>
          <w:lang w:val="bg-BG"/>
        </w:rPr>
        <w:t xml:space="preserve"> заотглеждане на </w:t>
      </w:r>
      <w:r w:rsidR="00216381">
        <w:rPr>
          <w:rFonts w:ascii="Georgia" w:hAnsi="Georgia" w:cs="Times New Roman"/>
          <w:sz w:val="24"/>
          <w:szCs w:val="24"/>
          <w:lang w:val="bg-BG"/>
        </w:rPr>
        <w:t xml:space="preserve">основни </w:t>
      </w:r>
      <w:r w:rsidR="008B7C16">
        <w:rPr>
          <w:rFonts w:ascii="Georgia" w:hAnsi="Georgia" w:cs="Times New Roman"/>
          <w:sz w:val="24"/>
          <w:szCs w:val="24"/>
          <w:lang w:val="bg-BG"/>
        </w:rPr>
        <w:t>земеделски култури (3</w:t>
      </w:r>
      <w:r w:rsidR="007A1F16">
        <w:rPr>
          <w:rFonts w:ascii="Georgia" w:hAnsi="Georgia" w:cs="Times New Roman"/>
          <w:sz w:val="24"/>
          <w:szCs w:val="24"/>
          <w:lang w:val="bg-BG"/>
        </w:rPr>
        <w:t>8</w:t>
      </w:r>
      <w:r w:rsidR="008B7C16">
        <w:rPr>
          <w:rFonts w:ascii="Georgia" w:hAnsi="Georgia" w:cs="Times New Roman"/>
          <w:sz w:val="24"/>
          <w:szCs w:val="24"/>
          <w:lang w:val="bg-BG"/>
        </w:rPr>
        <w:t>).</w:t>
      </w:r>
    </w:p>
    <w:p w:rsidR="009B50AA" w:rsidRDefault="009B50AA" w:rsidP="009B50AA">
      <w:pPr>
        <w:pStyle w:val="ListParagraph"/>
        <w:overflowPunct w:val="0"/>
        <w:autoSpaceDE w:val="0"/>
        <w:autoSpaceDN w:val="0"/>
        <w:adjustRightInd w:val="0"/>
        <w:spacing w:before="120" w:after="0" w:line="312" w:lineRule="auto"/>
        <w:ind w:left="864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</w:p>
    <w:p w:rsidR="00D87BAC" w:rsidRDefault="00CE4186" w:rsidP="00A07E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0" w:firstLine="720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171CE0">
        <w:rPr>
          <w:rFonts w:ascii="Georgia" w:hAnsi="Georgia" w:cs="Times New Roman"/>
          <w:sz w:val="24"/>
          <w:szCs w:val="24"/>
          <w:lang w:val="bg-BG"/>
        </w:rPr>
        <w:t xml:space="preserve">Установени са </w:t>
      </w:r>
      <w:r w:rsidR="00B7272A">
        <w:rPr>
          <w:rFonts w:ascii="Georgia" w:hAnsi="Georgia" w:cs="Times New Roman"/>
          <w:sz w:val="24"/>
          <w:szCs w:val="24"/>
          <w:lang w:val="bg-BG"/>
        </w:rPr>
        <w:t xml:space="preserve">съдържанието, </w:t>
      </w:r>
      <w:r w:rsidRPr="00171CE0">
        <w:rPr>
          <w:rFonts w:ascii="Georgia" w:hAnsi="Georgia" w:cs="Times New Roman"/>
          <w:sz w:val="24"/>
          <w:szCs w:val="24"/>
          <w:lang w:val="bg-BG"/>
        </w:rPr>
        <w:t xml:space="preserve">запасите и формите на органичния въглерод в техногенни почви </w:t>
      </w:r>
      <w:r w:rsidR="0055762D">
        <w:rPr>
          <w:rFonts w:ascii="Georgia" w:hAnsi="Georgia" w:cs="Times New Roman"/>
          <w:sz w:val="24"/>
          <w:szCs w:val="24"/>
          <w:lang w:val="bg-BG"/>
        </w:rPr>
        <w:t xml:space="preserve">и геологични материали </w:t>
      </w:r>
      <w:r w:rsidRPr="00171CE0">
        <w:rPr>
          <w:rFonts w:ascii="Georgia" w:hAnsi="Georgia" w:cs="Times New Roman"/>
          <w:sz w:val="24"/>
          <w:szCs w:val="24"/>
          <w:lang w:val="bg-BG"/>
        </w:rPr>
        <w:t xml:space="preserve">от различни въгледобивни райони </w:t>
      </w:r>
      <w:r w:rsidR="00A41A79" w:rsidRPr="00171CE0">
        <w:rPr>
          <w:rFonts w:ascii="Georgia" w:hAnsi="Georgia" w:cs="Times New Roman"/>
          <w:sz w:val="24"/>
          <w:szCs w:val="24"/>
          <w:lang w:val="bg-BG"/>
        </w:rPr>
        <w:t>и е оценено диагностичното им значение (</w:t>
      </w:r>
      <w:r w:rsidR="0055762D">
        <w:rPr>
          <w:rFonts w:ascii="Georgia" w:hAnsi="Georgia" w:cs="Times New Roman"/>
          <w:sz w:val="24"/>
          <w:szCs w:val="24"/>
          <w:lang w:val="bg-BG"/>
        </w:rPr>
        <w:t>9,</w:t>
      </w:r>
      <w:r w:rsidR="00313FD6">
        <w:rPr>
          <w:rFonts w:ascii="Georgia" w:hAnsi="Georgia" w:cs="Times New Roman"/>
          <w:sz w:val="24"/>
          <w:szCs w:val="24"/>
          <w:lang w:val="en-GB"/>
        </w:rPr>
        <w:t>12,13,14</w:t>
      </w:r>
      <w:r w:rsidR="0055762D">
        <w:rPr>
          <w:rFonts w:ascii="Georgia" w:hAnsi="Georgia" w:cs="Times New Roman"/>
          <w:sz w:val="24"/>
          <w:szCs w:val="24"/>
          <w:lang w:val="bg-BG"/>
        </w:rPr>
        <w:t>,</w:t>
      </w:r>
      <w:r w:rsidR="00B7272A">
        <w:rPr>
          <w:rFonts w:ascii="Georgia" w:hAnsi="Georgia" w:cs="Times New Roman"/>
          <w:sz w:val="24"/>
          <w:szCs w:val="24"/>
          <w:lang w:val="bg-BG"/>
        </w:rPr>
        <w:t xml:space="preserve">15, 20, </w:t>
      </w:r>
      <w:r w:rsidR="007E7D7F">
        <w:rPr>
          <w:rFonts w:ascii="Georgia" w:hAnsi="Georgia" w:cs="Times New Roman"/>
          <w:sz w:val="24"/>
          <w:szCs w:val="24"/>
          <w:lang w:val="bg-BG"/>
        </w:rPr>
        <w:t>3</w:t>
      </w:r>
      <w:r w:rsidR="00A464C8">
        <w:rPr>
          <w:rFonts w:ascii="Georgia" w:hAnsi="Georgia" w:cs="Times New Roman"/>
          <w:sz w:val="24"/>
          <w:szCs w:val="24"/>
          <w:lang w:val="bg-BG"/>
        </w:rPr>
        <w:t>1</w:t>
      </w:r>
      <w:r w:rsidR="0055762D">
        <w:rPr>
          <w:rFonts w:ascii="Georgia" w:hAnsi="Georgia" w:cs="Times New Roman"/>
          <w:sz w:val="24"/>
          <w:szCs w:val="24"/>
          <w:lang w:val="bg-BG"/>
        </w:rPr>
        <w:t>,</w:t>
      </w:r>
      <w:r w:rsidR="007E7D7F">
        <w:rPr>
          <w:rFonts w:ascii="Georgia" w:hAnsi="Georgia" w:cs="Times New Roman"/>
          <w:sz w:val="24"/>
          <w:szCs w:val="24"/>
          <w:lang w:val="bg-BG"/>
        </w:rPr>
        <w:t xml:space="preserve"> 3</w:t>
      </w:r>
      <w:r w:rsidR="00A464C8">
        <w:rPr>
          <w:rFonts w:ascii="Georgia" w:hAnsi="Georgia" w:cs="Times New Roman"/>
          <w:sz w:val="24"/>
          <w:szCs w:val="24"/>
          <w:lang w:val="bg-BG"/>
        </w:rPr>
        <w:t>2</w:t>
      </w:r>
      <w:r w:rsidR="0087664E">
        <w:rPr>
          <w:rFonts w:ascii="Georgia" w:hAnsi="Georgia" w:cs="Times New Roman"/>
          <w:sz w:val="24"/>
          <w:szCs w:val="24"/>
          <w:lang w:val="bg-BG"/>
        </w:rPr>
        <w:t>, 45, 46</w:t>
      </w:r>
      <w:r w:rsidR="00A41A79" w:rsidRPr="00171CE0">
        <w:rPr>
          <w:rFonts w:ascii="Georgia" w:hAnsi="Georgia" w:cs="Times New Roman"/>
          <w:sz w:val="24"/>
          <w:szCs w:val="24"/>
          <w:lang w:val="bg-BG"/>
        </w:rPr>
        <w:t>).</w:t>
      </w:r>
    </w:p>
    <w:p w:rsidR="00337BAC" w:rsidRPr="00D87BAC" w:rsidRDefault="00337BAC" w:rsidP="00337BAC">
      <w:pPr>
        <w:pStyle w:val="ListParagraph"/>
        <w:overflowPunct w:val="0"/>
        <w:autoSpaceDE w:val="0"/>
        <w:autoSpaceDN w:val="0"/>
        <w:adjustRightInd w:val="0"/>
        <w:spacing w:before="120" w:after="0" w:line="312" w:lineRule="auto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</w:p>
    <w:p w:rsidR="00346A42" w:rsidRDefault="00767BDF" w:rsidP="00A07E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0" w:firstLine="720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8C4CCA">
        <w:rPr>
          <w:rFonts w:ascii="Georgia" w:hAnsi="Georgia" w:cs="Times New Roman"/>
          <w:sz w:val="24"/>
          <w:szCs w:val="24"/>
          <w:lang w:val="bg-BG"/>
        </w:rPr>
        <w:t xml:space="preserve">Установени са съдържанието </w:t>
      </w:r>
      <w:r w:rsidR="00301984" w:rsidRPr="008C4CCA">
        <w:rPr>
          <w:rFonts w:ascii="Georgia" w:hAnsi="Georgia" w:cs="Times New Roman"/>
          <w:sz w:val="24"/>
          <w:szCs w:val="24"/>
          <w:lang w:val="bg-BG"/>
        </w:rPr>
        <w:t>и транслокацията на ра</w:t>
      </w:r>
      <w:r w:rsidR="00346A42" w:rsidRPr="008C4CCA">
        <w:rPr>
          <w:rFonts w:ascii="Georgia" w:hAnsi="Georgia" w:cs="Times New Roman"/>
          <w:sz w:val="24"/>
          <w:szCs w:val="24"/>
          <w:lang w:val="bg-BG"/>
        </w:rPr>
        <w:t xml:space="preserve">диоактивните </w:t>
      </w:r>
      <w:r w:rsidR="000B5068" w:rsidRPr="008C4CCA">
        <w:rPr>
          <w:rFonts w:ascii="Georgia" w:hAnsi="Georgia" w:cs="Times New Roman"/>
          <w:sz w:val="24"/>
          <w:szCs w:val="24"/>
          <w:lang w:val="bg-BG"/>
        </w:rPr>
        <w:t xml:space="preserve">изотопи на уран </w:t>
      </w:r>
      <w:r w:rsidR="00346A42" w:rsidRPr="008C4CCA">
        <w:rPr>
          <w:rFonts w:ascii="Georgia" w:hAnsi="Georgia" w:cs="Times New Roman"/>
          <w:sz w:val="24"/>
          <w:szCs w:val="24"/>
          <w:lang w:val="bg-BG"/>
        </w:rPr>
        <w:t xml:space="preserve">в </w:t>
      </w:r>
      <w:proofErr w:type="spellStart"/>
      <w:r w:rsidR="001E1EF6" w:rsidRPr="008C4CCA">
        <w:rPr>
          <w:rFonts w:ascii="Georgia" w:hAnsi="Georgia" w:cs="Times New Roman"/>
          <w:sz w:val="24"/>
          <w:szCs w:val="24"/>
          <w:lang w:val="bg-BG"/>
        </w:rPr>
        <w:t>техногенни</w:t>
      </w:r>
      <w:proofErr w:type="spellEnd"/>
      <w:r w:rsidR="001E1EF6" w:rsidRPr="008C4CCA">
        <w:rPr>
          <w:rFonts w:ascii="Georgia" w:hAnsi="Georgia" w:cs="Times New Roman"/>
          <w:sz w:val="24"/>
          <w:szCs w:val="24"/>
          <w:lang w:val="bg-BG"/>
        </w:rPr>
        <w:t xml:space="preserve"> </w:t>
      </w:r>
      <w:r w:rsidR="00216381">
        <w:rPr>
          <w:rFonts w:ascii="Georgia" w:hAnsi="Georgia" w:cs="Times New Roman"/>
          <w:sz w:val="24"/>
          <w:szCs w:val="24"/>
          <w:lang w:val="bg-BG"/>
        </w:rPr>
        <w:t>почви (</w:t>
      </w:r>
      <w:proofErr w:type="spellStart"/>
      <w:r w:rsidR="00216381">
        <w:rPr>
          <w:rFonts w:ascii="Georgia" w:hAnsi="Georgia" w:cs="Times New Roman"/>
          <w:sz w:val="24"/>
          <w:szCs w:val="24"/>
          <w:lang w:val="bg-BG"/>
        </w:rPr>
        <w:t>насипища</w:t>
      </w:r>
      <w:proofErr w:type="spellEnd"/>
      <w:r w:rsidR="00216381">
        <w:rPr>
          <w:rFonts w:ascii="Georgia" w:hAnsi="Georgia" w:cs="Times New Roman"/>
          <w:sz w:val="24"/>
          <w:szCs w:val="24"/>
          <w:lang w:val="bg-BG"/>
        </w:rPr>
        <w:t>),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1E1EF6" w:rsidRPr="008C4CCA">
        <w:rPr>
          <w:rFonts w:ascii="Georgia" w:hAnsi="Georgia" w:cs="Times New Roman"/>
          <w:sz w:val="24"/>
          <w:szCs w:val="24"/>
          <w:lang w:val="bg-BG"/>
        </w:rPr>
        <w:t xml:space="preserve">обекти </w:t>
      </w:r>
      <w:r w:rsidR="008C4CCA" w:rsidRPr="008C4CCA">
        <w:rPr>
          <w:rFonts w:ascii="Georgia" w:hAnsi="Georgia" w:cs="Times New Roman"/>
          <w:sz w:val="24"/>
          <w:szCs w:val="24"/>
          <w:lang w:val="bg-BG"/>
        </w:rPr>
        <w:t>(</w:t>
      </w:r>
      <w:proofErr w:type="spellStart"/>
      <w:r w:rsidR="008C4CCA" w:rsidRPr="008C4CCA">
        <w:rPr>
          <w:rFonts w:ascii="Georgia" w:hAnsi="Georgia" w:cs="Times New Roman"/>
          <w:sz w:val="24"/>
          <w:szCs w:val="24"/>
          <w:lang w:val="bg-BG"/>
        </w:rPr>
        <w:t>хвостохранилища</w:t>
      </w:r>
      <w:proofErr w:type="spellEnd"/>
      <w:r w:rsidR="008C4CCA" w:rsidRPr="008C4CCA">
        <w:rPr>
          <w:rFonts w:ascii="Georgia" w:hAnsi="Georgia" w:cs="Times New Roman"/>
          <w:sz w:val="24"/>
          <w:szCs w:val="24"/>
          <w:lang w:val="bg-BG"/>
        </w:rPr>
        <w:t>)</w:t>
      </w:r>
      <w:bookmarkStart w:id="0" w:name="_GoBack"/>
      <w:bookmarkEnd w:id="0"/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1E48A5" w:rsidRPr="008C4CCA">
        <w:rPr>
          <w:rFonts w:ascii="Georgia" w:hAnsi="Georgia" w:cs="Times New Roman"/>
          <w:sz w:val="24"/>
          <w:szCs w:val="24"/>
          <w:lang w:val="bg-BG"/>
        </w:rPr>
        <w:t xml:space="preserve">и </w:t>
      </w:r>
      <w:proofErr w:type="spellStart"/>
      <w:r w:rsidR="008C4CCA" w:rsidRPr="008C4CCA">
        <w:rPr>
          <w:rFonts w:ascii="Georgia" w:hAnsi="Georgia" w:cs="Times New Roman"/>
          <w:sz w:val="24"/>
          <w:szCs w:val="24"/>
          <w:lang w:val="bg-BG"/>
        </w:rPr>
        <w:t>фитоценози</w:t>
      </w:r>
      <w:proofErr w:type="spellEnd"/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8C4CCA" w:rsidRPr="008C4CCA">
        <w:rPr>
          <w:rFonts w:ascii="Georgia" w:hAnsi="Georgia" w:cs="Times New Roman"/>
          <w:sz w:val="24"/>
          <w:szCs w:val="24"/>
          <w:lang w:val="bg-BG"/>
        </w:rPr>
        <w:t>(</w:t>
      </w:r>
      <w:proofErr w:type="gramStart"/>
      <w:r w:rsidR="00A73878" w:rsidRPr="008C4CCA">
        <w:rPr>
          <w:rFonts w:ascii="Georgia" w:hAnsi="Georgia" w:cs="Times New Roman"/>
          <w:sz w:val="24"/>
          <w:szCs w:val="24"/>
          <w:lang w:val="bg-BG"/>
        </w:rPr>
        <w:t>1</w:t>
      </w:r>
      <w:r w:rsidR="00742F4D" w:rsidRPr="008C4CCA">
        <w:rPr>
          <w:rFonts w:ascii="Georgia" w:hAnsi="Georgia" w:cs="Times New Roman"/>
          <w:sz w:val="24"/>
          <w:szCs w:val="24"/>
          <w:lang w:val="bg-BG"/>
        </w:rPr>
        <w:t>7</w:t>
      </w:r>
      <w:r w:rsidR="00A73878" w:rsidRPr="008C4CCA"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7C61D3" w:rsidRPr="008C4CCA">
        <w:rPr>
          <w:rFonts w:ascii="Georgia" w:hAnsi="Georgia" w:cs="Times New Roman"/>
          <w:sz w:val="24"/>
          <w:szCs w:val="24"/>
          <w:lang w:val="bg-BG"/>
        </w:rPr>
        <w:t>40</w:t>
      </w:r>
      <w:proofErr w:type="gramEnd"/>
      <w:r w:rsidR="007C61D3" w:rsidRPr="008C4CCA"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7E7D7F" w:rsidRPr="008C4CCA">
        <w:rPr>
          <w:rFonts w:ascii="Georgia" w:hAnsi="Georgia" w:cs="Times New Roman"/>
          <w:sz w:val="24"/>
          <w:szCs w:val="24"/>
          <w:lang w:val="bg-BG"/>
        </w:rPr>
        <w:t>4</w:t>
      </w:r>
      <w:r w:rsidR="008C4CCA" w:rsidRPr="008C4CCA">
        <w:rPr>
          <w:rFonts w:ascii="Georgia" w:hAnsi="Georgia" w:cs="Times New Roman"/>
          <w:sz w:val="24"/>
          <w:szCs w:val="24"/>
          <w:lang w:val="bg-BG"/>
        </w:rPr>
        <w:t>3</w:t>
      </w:r>
      <w:r w:rsidR="007E7D7F" w:rsidRPr="008C4CCA"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7C61D3" w:rsidRPr="008C4CCA">
        <w:rPr>
          <w:rFonts w:ascii="Georgia" w:hAnsi="Georgia" w:cs="Times New Roman"/>
          <w:sz w:val="24"/>
          <w:szCs w:val="24"/>
          <w:lang w:val="bg-BG"/>
        </w:rPr>
        <w:t>48</w:t>
      </w:r>
      <w:r w:rsidR="008C4CCA" w:rsidRPr="008C4CCA">
        <w:rPr>
          <w:rFonts w:ascii="Georgia" w:hAnsi="Georgia" w:cs="Times New Roman"/>
          <w:sz w:val="24"/>
          <w:szCs w:val="24"/>
          <w:lang w:val="bg-BG"/>
        </w:rPr>
        <w:t>)</w:t>
      </w:r>
      <w:r w:rsidR="007E7D7F" w:rsidRPr="008C4CCA">
        <w:rPr>
          <w:rFonts w:ascii="Georgia" w:hAnsi="Georgia" w:cs="Times New Roman"/>
          <w:sz w:val="24"/>
          <w:szCs w:val="24"/>
          <w:lang w:val="bg-BG"/>
        </w:rPr>
        <w:t>.</w:t>
      </w:r>
    </w:p>
    <w:p w:rsidR="00337BAC" w:rsidRPr="008C4CCA" w:rsidRDefault="00337BAC" w:rsidP="00337BAC">
      <w:pPr>
        <w:pStyle w:val="ListParagraph"/>
        <w:overflowPunct w:val="0"/>
        <w:autoSpaceDE w:val="0"/>
        <w:autoSpaceDN w:val="0"/>
        <w:adjustRightInd w:val="0"/>
        <w:spacing w:before="120" w:after="0" w:line="312" w:lineRule="auto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</w:p>
    <w:p w:rsidR="00767BDF" w:rsidRDefault="00767BDF" w:rsidP="00A07E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0" w:firstLine="720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171CE0">
        <w:rPr>
          <w:rFonts w:ascii="Georgia" w:hAnsi="Georgia" w:cs="Times New Roman"/>
          <w:sz w:val="24"/>
          <w:szCs w:val="24"/>
          <w:lang w:val="bg-BG"/>
        </w:rPr>
        <w:t xml:space="preserve">Установен </w:t>
      </w:r>
      <w:r w:rsidR="003A6E73">
        <w:rPr>
          <w:rFonts w:ascii="Georgia" w:hAnsi="Georgia" w:cs="Times New Roman"/>
          <w:sz w:val="24"/>
          <w:szCs w:val="24"/>
          <w:lang w:val="bg-BG"/>
        </w:rPr>
        <w:t xml:space="preserve">е </w:t>
      </w:r>
      <w:r w:rsidRPr="00171CE0">
        <w:rPr>
          <w:rFonts w:ascii="Georgia" w:hAnsi="Georgia" w:cs="Times New Roman"/>
          <w:sz w:val="24"/>
          <w:szCs w:val="24"/>
          <w:lang w:val="bg-BG"/>
        </w:rPr>
        <w:t xml:space="preserve">агрономичния потенциал на техногенни почви с различен рекултивационен профил за селскостопанско </w:t>
      </w:r>
      <w:r w:rsidR="000B4DCD">
        <w:rPr>
          <w:rFonts w:ascii="Georgia" w:hAnsi="Georgia" w:cs="Times New Roman"/>
          <w:sz w:val="24"/>
          <w:szCs w:val="24"/>
          <w:lang w:val="bg-BG"/>
        </w:rPr>
        <w:t>и</w:t>
      </w:r>
      <w:r w:rsidR="000B4DCD" w:rsidRPr="005A0B21">
        <w:rPr>
          <w:rFonts w:ascii="Georgia" w:hAnsi="Georgia" w:cs="Times New Roman"/>
          <w:sz w:val="24"/>
          <w:szCs w:val="24"/>
          <w:lang w:val="bg-BG"/>
        </w:rPr>
        <w:t xml:space="preserve"> пасищно </w:t>
      </w:r>
      <w:r w:rsidRPr="00171CE0">
        <w:rPr>
          <w:rFonts w:ascii="Georgia" w:hAnsi="Georgia" w:cs="Times New Roman"/>
          <w:sz w:val="24"/>
          <w:szCs w:val="24"/>
          <w:lang w:val="bg-BG"/>
        </w:rPr>
        <w:t xml:space="preserve">използване в </w:t>
      </w:r>
      <w:r w:rsidRPr="00E76263">
        <w:rPr>
          <w:rFonts w:ascii="Georgia" w:hAnsi="Georgia" w:cs="Times New Roman"/>
          <w:sz w:val="24"/>
          <w:szCs w:val="24"/>
          <w:lang w:val="bg-BG"/>
        </w:rPr>
        <w:t>условия без напояване</w:t>
      </w:r>
      <w:r w:rsidR="006D7BDC" w:rsidRPr="00E76263">
        <w:rPr>
          <w:rFonts w:ascii="Georgia" w:hAnsi="Georgia" w:cs="Times New Roman"/>
          <w:sz w:val="24"/>
          <w:szCs w:val="24"/>
          <w:lang w:val="bg-BG"/>
        </w:rPr>
        <w:t xml:space="preserve"> (18, 2</w:t>
      </w:r>
      <w:r w:rsidR="00E76263" w:rsidRPr="00E76263">
        <w:rPr>
          <w:rFonts w:ascii="Georgia" w:hAnsi="Georgia" w:cs="Times New Roman"/>
          <w:sz w:val="24"/>
          <w:szCs w:val="24"/>
          <w:lang w:val="bg-BG"/>
        </w:rPr>
        <w:t>3</w:t>
      </w:r>
      <w:r w:rsidR="006D7BDC" w:rsidRPr="00E76263">
        <w:rPr>
          <w:rFonts w:ascii="Georgia" w:hAnsi="Georgia" w:cs="Times New Roman"/>
          <w:sz w:val="24"/>
          <w:szCs w:val="24"/>
          <w:lang w:val="bg-BG"/>
        </w:rPr>
        <w:t xml:space="preserve">, 25, </w:t>
      </w:r>
      <w:r w:rsidR="00E76263" w:rsidRPr="00E76263">
        <w:rPr>
          <w:rFonts w:ascii="Georgia" w:hAnsi="Georgia" w:cs="Times New Roman"/>
          <w:sz w:val="24"/>
          <w:szCs w:val="24"/>
          <w:lang w:val="bg-BG"/>
        </w:rPr>
        <w:t>26, 27</w:t>
      </w:r>
      <w:r w:rsidR="00DC36A0">
        <w:rPr>
          <w:rFonts w:ascii="Georgia" w:hAnsi="Georgia" w:cs="Times New Roman"/>
          <w:sz w:val="24"/>
          <w:szCs w:val="24"/>
          <w:lang w:val="bg-BG"/>
        </w:rPr>
        <w:t>, 47</w:t>
      </w:r>
      <w:r w:rsidR="006D7BDC" w:rsidRPr="00E76263">
        <w:rPr>
          <w:rFonts w:ascii="Georgia" w:hAnsi="Georgia" w:cs="Times New Roman"/>
          <w:sz w:val="24"/>
          <w:szCs w:val="24"/>
          <w:lang w:val="bg-BG"/>
        </w:rPr>
        <w:t>)</w:t>
      </w:r>
      <w:r w:rsidRPr="00E76263">
        <w:rPr>
          <w:rFonts w:ascii="Georgia" w:hAnsi="Georgia" w:cs="Times New Roman"/>
          <w:sz w:val="24"/>
          <w:szCs w:val="24"/>
          <w:lang w:val="bg-BG"/>
        </w:rPr>
        <w:t>.</w:t>
      </w:r>
      <w:r w:rsidR="003A6E73" w:rsidRPr="00E76263">
        <w:rPr>
          <w:rFonts w:ascii="Georgia" w:hAnsi="Georgia" w:cs="Times New Roman"/>
          <w:sz w:val="24"/>
          <w:szCs w:val="24"/>
          <w:lang w:val="bg-BG"/>
        </w:rPr>
        <w:t xml:space="preserve"> Приложени са математически подходи и</w:t>
      </w:r>
      <w:r w:rsidR="003A6E73">
        <w:rPr>
          <w:rFonts w:ascii="Georgia" w:hAnsi="Georgia" w:cs="Times New Roman"/>
          <w:sz w:val="24"/>
          <w:szCs w:val="24"/>
          <w:lang w:val="bg-BG"/>
        </w:rPr>
        <w:t xml:space="preserve"> са разработени регресионни уравнения за бонитетна оценка на </w:t>
      </w:r>
      <w:r w:rsidR="003A6E73" w:rsidRPr="00171CE0">
        <w:rPr>
          <w:rFonts w:ascii="Georgia" w:hAnsi="Georgia" w:cs="Times New Roman"/>
          <w:sz w:val="24"/>
          <w:szCs w:val="24"/>
          <w:lang w:val="bg-BG"/>
        </w:rPr>
        <w:t>техногенни почви</w:t>
      </w:r>
      <w:r w:rsidR="003A6E73">
        <w:rPr>
          <w:rFonts w:ascii="Georgia" w:hAnsi="Georgia" w:cs="Times New Roman"/>
          <w:sz w:val="24"/>
          <w:szCs w:val="24"/>
          <w:lang w:val="bg-BG"/>
        </w:rPr>
        <w:t xml:space="preserve">. </w:t>
      </w:r>
      <w:r w:rsidR="001367C2">
        <w:rPr>
          <w:rFonts w:ascii="Georgia" w:hAnsi="Georgia" w:cs="Times New Roman"/>
          <w:sz w:val="24"/>
          <w:szCs w:val="24"/>
          <w:lang w:val="bg-BG"/>
        </w:rPr>
        <w:t>Предложен е нов</w:t>
      </w:r>
      <w:r w:rsidR="003A6E73">
        <w:rPr>
          <w:rFonts w:ascii="Georgia" w:hAnsi="Georgia" w:cs="Times New Roman"/>
          <w:sz w:val="24"/>
          <w:szCs w:val="24"/>
          <w:lang w:val="bg-BG"/>
        </w:rPr>
        <w:t xml:space="preserve"> параметър – </w:t>
      </w:r>
      <w:r w:rsidR="001367C2">
        <w:rPr>
          <w:rFonts w:ascii="Georgia" w:hAnsi="Georgia" w:cs="Times New Roman"/>
          <w:sz w:val="24"/>
          <w:szCs w:val="24"/>
          <w:lang w:val="bg-BG"/>
        </w:rPr>
        <w:t>коефициент</w:t>
      </w:r>
      <w:r w:rsidR="003A6E73">
        <w:rPr>
          <w:rFonts w:ascii="Georgia" w:hAnsi="Georgia" w:cs="Times New Roman"/>
          <w:sz w:val="24"/>
          <w:szCs w:val="24"/>
          <w:lang w:val="bg-BG"/>
        </w:rPr>
        <w:t xml:space="preserve"> на хумусна диференциация, който по-добре отразява характеристиките на </w:t>
      </w:r>
      <w:proofErr w:type="spellStart"/>
      <w:r w:rsidR="001367C2" w:rsidRPr="00171CE0">
        <w:rPr>
          <w:rFonts w:ascii="Georgia" w:hAnsi="Georgia" w:cs="Times New Roman"/>
          <w:sz w:val="24"/>
          <w:szCs w:val="24"/>
          <w:lang w:val="bg-BG"/>
        </w:rPr>
        <w:t>техногенни</w:t>
      </w:r>
      <w:r w:rsidR="001367C2">
        <w:rPr>
          <w:rFonts w:ascii="Georgia" w:hAnsi="Georgia" w:cs="Times New Roman"/>
          <w:sz w:val="24"/>
          <w:szCs w:val="24"/>
          <w:lang w:val="bg-BG"/>
        </w:rPr>
        <w:t>те</w:t>
      </w:r>
      <w:proofErr w:type="spellEnd"/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1367C2" w:rsidRPr="00171CE0">
        <w:rPr>
          <w:rFonts w:ascii="Georgia" w:hAnsi="Georgia" w:cs="Times New Roman"/>
          <w:sz w:val="24"/>
          <w:szCs w:val="24"/>
          <w:lang w:val="bg-BG"/>
        </w:rPr>
        <w:lastRenderedPageBreak/>
        <w:t>почви</w:t>
      </w:r>
      <w:r w:rsidR="001367C2">
        <w:rPr>
          <w:rFonts w:ascii="Georgia" w:hAnsi="Georgia" w:cs="Times New Roman"/>
          <w:sz w:val="24"/>
          <w:szCs w:val="24"/>
          <w:lang w:val="bg-BG"/>
        </w:rPr>
        <w:t xml:space="preserve"> от сега съществуващия в методиката коефициент на текстурна диференциация</w:t>
      </w:r>
      <w:r w:rsidR="00E76263">
        <w:rPr>
          <w:rFonts w:ascii="Georgia" w:hAnsi="Georgia" w:cs="Times New Roman"/>
          <w:sz w:val="24"/>
          <w:szCs w:val="24"/>
          <w:lang w:val="bg-BG"/>
        </w:rPr>
        <w:t xml:space="preserve"> (</w:t>
      </w:r>
      <w:proofErr w:type="gramStart"/>
      <w:r w:rsidR="00E76263" w:rsidRPr="00E76263">
        <w:rPr>
          <w:rFonts w:ascii="Georgia" w:hAnsi="Georgia" w:cs="Times New Roman"/>
          <w:sz w:val="24"/>
          <w:szCs w:val="24"/>
          <w:lang w:val="bg-BG"/>
        </w:rPr>
        <w:t>25, 26</w:t>
      </w:r>
      <w:proofErr w:type="gramEnd"/>
      <w:r w:rsidR="00E76263" w:rsidRPr="00E76263">
        <w:rPr>
          <w:rFonts w:ascii="Georgia" w:hAnsi="Georgia" w:cs="Times New Roman"/>
          <w:sz w:val="24"/>
          <w:szCs w:val="24"/>
          <w:lang w:val="bg-BG"/>
        </w:rPr>
        <w:t>, 27)</w:t>
      </w:r>
      <w:r w:rsidR="001367C2">
        <w:rPr>
          <w:rFonts w:ascii="Georgia" w:hAnsi="Georgia" w:cs="Times New Roman"/>
          <w:sz w:val="24"/>
          <w:szCs w:val="24"/>
          <w:lang w:val="bg-BG"/>
        </w:rPr>
        <w:t>.</w:t>
      </w:r>
    </w:p>
    <w:p w:rsidR="009562FD" w:rsidRPr="009562FD" w:rsidRDefault="009562FD" w:rsidP="009E49B9">
      <w:pPr>
        <w:pStyle w:val="ListParagraph"/>
        <w:overflowPunct w:val="0"/>
        <w:autoSpaceDE w:val="0"/>
        <w:autoSpaceDN w:val="0"/>
        <w:adjustRightInd w:val="0"/>
        <w:spacing w:before="120" w:after="0" w:line="312" w:lineRule="auto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</w:p>
    <w:p w:rsidR="00303D64" w:rsidRDefault="009E49B9" w:rsidP="00A07E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0" w:firstLine="720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>
        <w:rPr>
          <w:rFonts w:ascii="Georgia" w:hAnsi="Georgia" w:cs="Times New Roman"/>
          <w:sz w:val="24"/>
          <w:szCs w:val="24"/>
          <w:lang w:val="bg-BG"/>
        </w:rPr>
        <w:t>Допълнени</w:t>
      </w:r>
      <w:r w:rsidR="00097AEB" w:rsidRPr="00C96DA3">
        <w:rPr>
          <w:rFonts w:ascii="Georgia" w:hAnsi="Georgia" w:cs="Times New Roman"/>
          <w:sz w:val="24"/>
          <w:szCs w:val="24"/>
          <w:lang w:val="bg-BG"/>
        </w:rPr>
        <w:t xml:space="preserve"> са данните за геохимични</w:t>
      </w:r>
      <w:r w:rsidR="001C45CB" w:rsidRPr="00C96DA3">
        <w:rPr>
          <w:rFonts w:ascii="Georgia" w:hAnsi="Georgia" w:cs="Times New Roman"/>
          <w:sz w:val="24"/>
          <w:szCs w:val="24"/>
          <w:lang w:val="bg-BG"/>
        </w:rPr>
        <w:t>я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1C45CB" w:rsidRPr="00C96DA3">
        <w:rPr>
          <w:rFonts w:ascii="Georgia" w:hAnsi="Georgia" w:cs="Times New Roman"/>
          <w:sz w:val="24"/>
          <w:szCs w:val="24"/>
          <w:lang w:val="bg-BG"/>
        </w:rPr>
        <w:t>състав и екологични функции</w:t>
      </w:r>
      <w:r w:rsidR="00511B18" w:rsidRPr="00C96DA3">
        <w:rPr>
          <w:rFonts w:ascii="Georgia" w:hAnsi="Georgia" w:cs="Times New Roman"/>
          <w:sz w:val="24"/>
          <w:szCs w:val="24"/>
          <w:lang w:val="bg-BG"/>
        </w:rPr>
        <w:t xml:space="preserve"> на техногенни</w:t>
      </w:r>
      <w:r w:rsidR="00097AEB" w:rsidRPr="00C96DA3">
        <w:rPr>
          <w:rFonts w:ascii="Georgia" w:hAnsi="Georgia" w:cs="Times New Roman"/>
          <w:sz w:val="24"/>
          <w:szCs w:val="24"/>
          <w:lang w:val="bg-BG"/>
        </w:rPr>
        <w:t xml:space="preserve"> почви </w:t>
      </w:r>
      <w:r w:rsidR="00511B18" w:rsidRPr="00C96DA3">
        <w:rPr>
          <w:rFonts w:ascii="Georgia" w:hAnsi="Georgia" w:cs="Times New Roman"/>
          <w:sz w:val="24"/>
          <w:szCs w:val="24"/>
          <w:lang w:val="bg-BG"/>
        </w:rPr>
        <w:t xml:space="preserve">и обекти </w:t>
      </w:r>
      <w:r w:rsidR="00097AEB" w:rsidRPr="00C96DA3">
        <w:rPr>
          <w:rFonts w:ascii="Georgia" w:hAnsi="Georgia" w:cs="Times New Roman"/>
          <w:sz w:val="24"/>
          <w:szCs w:val="24"/>
          <w:lang w:val="bg-BG"/>
        </w:rPr>
        <w:t>(</w:t>
      </w:r>
      <w:proofErr w:type="gramStart"/>
      <w:r w:rsidR="00DC36A0" w:rsidRPr="00C96DA3">
        <w:rPr>
          <w:rFonts w:ascii="Georgia" w:hAnsi="Georgia" w:cs="Times New Roman"/>
          <w:sz w:val="24"/>
          <w:szCs w:val="24"/>
          <w:lang w:val="bg-BG"/>
        </w:rPr>
        <w:t xml:space="preserve">5, </w:t>
      </w:r>
      <w:r w:rsidR="001E3848" w:rsidRPr="00C96DA3">
        <w:rPr>
          <w:rFonts w:ascii="Georgia" w:hAnsi="Georgia" w:cs="Times New Roman"/>
          <w:sz w:val="24"/>
          <w:szCs w:val="24"/>
          <w:lang w:val="bg-BG"/>
        </w:rPr>
        <w:t>10</w:t>
      </w:r>
      <w:proofErr w:type="gramEnd"/>
      <w:r w:rsidR="001E3848" w:rsidRPr="00C96DA3"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511B18" w:rsidRPr="00C96DA3">
        <w:rPr>
          <w:rFonts w:ascii="Georgia" w:hAnsi="Georgia" w:cs="Times New Roman"/>
          <w:sz w:val="24"/>
          <w:szCs w:val="24"/>
          <w:lang w:val="bg-BG"/>
        </w:rPr>
        <w:t xml:space="preserve">29, </w:t>
      </w:r>
      <w:r w:rsidR="00DC36A0" w:rsidRPr="00C96DA3">
        <w:rPr>
          <w:rFonts w:ascii="Georgia" w:hAnsi="Georgia" w:cs="Times New Roman"/>
          <w:sz w:val="24"/>
          <w:szCs w:val="24"/>
          <w:lang w:val="bg-BG"/>
        </w:rPr>
        <w:t>39,</w:t>
      </w:r>
      <w:r w:rsidR="001E3848" w:rsidRPr="00C96DA3">
        <w:rPr>
          <w:rFonts w:ascii="Georgia" w:hAnsi="Georgia" w:cs="Times New Roman"/>
          <w:sz w:val="24"/>
          <w:szCs w:val="24"/>
          <w:lang w:val="bg-BG"/>
        </w:rPr>
        <w:t xml:space="preserve"> 4</w:t>
      </w:r>
      <w:r w:rsidR="00DC36A0" w:rsidRPr="00C96DA3">
        <w:rPr>
          <w:rFonts w:ascii="Georgia" w:hAnsi="Georgia" w:cs="Times New Roman"/>
          <w:sz w:val="24"/>
          <w:szCs w:val="24"/>
          <w:lang w:val="bg-BG"/>
        </w:rPr>
        <w:t>4</w:t>
      </w:r>
      <w:r w:rsidR="00097AEB" w:rsidRPr="00C96DA3">
        <w:rPr>
          <w:rFonts w:ascii="Georgia" w:hAnsi="Georgia" w:cs="Times New Roman"/>
          <w:sz w:val="24"/>
          <w:szCs w:val="24"/>
          <w:lang w:val="bg-BG"/>
        </w:rPr>
        <w:t>)</w:t>
      </w:r>
      <w:r>
        <w:rPr>
          <w:rFonts w:ascii="Georgia" w:hAnsi="Georgia" w:cs="Times New Roman"/>
          <w:sz w:val="24"/>
          <w:szCs w:val="24"/>
          <w:lang w:val="bg-BG"/>
        </w:rPr>
        <w:t>,</w:t>
      </w:r>
      <w:r w:rsidR="00097AEB" w:rsidRPr="00C96DA3">
        <w:rPr>
          <w:rFonts w:ascii="Georgia" w:hAnsi="Georgia" w:cs="Times New Roman"/>
          <w:sz w:val="24"/>
          <w:szCs w:val="24"/>
          <w:lang w:val="bg-BG"/>
        </w:rPr>
        <w:t xml:space="preserve"> и субстрати за рекултивация (</w:t>
      </w:r>
      <w:r w:rsidR="00525925" w:rsidRPr="00C96DA3">
        <w:rPr>
          <w:rFonts w:ascii="Georgia" w:hAnsi="Georgia" w:cs="Times New Roman"/>
          <w:sz w:val="24"/>
          <w:szCs w:val="24"/>
          <w:lang w:val="bg-BG"/>
        </w:rPr>
        <w:t>20</w:t>
      </w:r>
      <w:r w:rsidR="00097AEB" w:rsidRPr="00C96DA3">
        <w:rPr>
          <w:rFonts w:ascii="Georgia" w:hAnsi="Georgia" w:cs="Times New Roman"/>
          <w:sz w:val="24"/>
          <w:szCs w:val="24"/>
          <w:lang w:val="bg-BG"/>
        </w:rPr>
        <w:t>).</w:t>
      </w:r>
      <w:r w:rsidR="001C45CB" w:rsidRPr="00C96DA3">
        <w:rPr>
          <w:rFonts w:ascii="Georgia" w:hAnsi="Georgia" w:cs="Times New Roman"/>
          <w:sz w:val="24"/>
          <w:szCs w:val="24"/>
          <w:lang w:val="bg-BG"/>
        </w:rPr>
        <w:t xml:space="preserve"> Оценена е </w:t>
      </w:r>
      <w:r w:rsidR="00EF2E4D">
        <w:rPr>
          <w:rFonts w:ascii="Georgia" w:hAnsi="Georgia" w:cs="Times New Roman"/>
          <w:sz w:val="24"/>
          <w:szCs w:val="24"/>
          <w:lang w:val="bg-BG"/>
        </w:rPr>
        <w:t xml:space="preserve">подвижността и </w:t>
      </w:r>
      <w:r w:rsidR="001C45CB" w:rsidRPr="00C96DA3">
        <w:rPr>
          <w:rFonts w:ascii="Georgia" w:hAnsi="Georgia" w:cs="Times New Roman"/>
          <w:sz w:val="24"/>
          <w:szCs w:val="24"/>
          <w:lang w:val="bg-BG"/>
        </w:rPr>
        <w:t xml:space="preserve">биомиграцията на </w:t>
      </w:r>
      <w:r w:rsidR="00360CE3">
        <w:rPr>
          <w:rFonts w:ascii="Georgia" w:hAnsi="Georgia" w:cs="Times New Roman"/>
          <w:sz w:val="24"/>
          <w:szCs w:val="24"/>
          <w:lang w:val="bg-BG"/>
        </w:rPr>
        <w:t>микро</w:t>
      </w:r>
      <w:r w:rsidR="001C45CB" w:rsidRPr="00C96DA3">
        <w:rPr>
          <w:rFonts w:ascii="Georgia" w:hAnsi="Georgia" w:cs="Times New Roman"/>
          <w:sz w:val="24"/>
          <w:szCs w:val="24"/>
          <w:lang w:val="bg-BG"/>
        </w:rPr>
        <w:t xml:space="preserve">елементи в техногенните фитосистеми </w:t>
      </w:r>
      <w:r w:rsidR="001A2E58" w:rsidRPr="00C96DA3">
        <w:rPr>
          <w:rFonts w:ascii="Georgia" w:hAnsi="Georgia" w:cs="Times New Roman"/>
          <w:sz w:val="24"/>
          <w:szCs w:val="24"/>
          <w:lang w:val="bg-BG"/>
        </w:rPr>
        <w:t>(</w:t>
      </w:r>
      <w:r w:rsidR="00EF2E4D">
        <w:rPr>
          <w:rFonts w:ascii="Georgia" w:hAnsi="Georgia" w:cs="Times New Roman"/>
          <w:sz w:val="24"/>
          <w:szCs w:val="24"/>
          <w:lang w:val="bg-BG"/>
        </w:rPr>
        <w:t xml:space="preserve">22, </w:t>
      </w:r>
      <w:r w:rsidR="005F6002">
        <w:rPr>
          <w:rFonts w:ascii="Georgia" w:hAnsi="Georgia" w:cs="Times New Roman"/>
          <w:sz w:val="24"/>
          <w:szCs w:val="24"/>
          <w:lang w:val="bg-BG"/>
        </w:rPr>
        <w:t xml:space="preserve">42, </w:t>
      </w:r>
      <w:r w:rsidR="001E3848" w:rsidRPr="00C96DA3">
        <w:rPr>
          <w:rFonts w:ascii="Georgia" w:hAnsi="Georgia" w:cs="Times New Roman"/>
          <w:sz w:val="24"/>
          <w:szCs w:val="24"/>
          <w:lang w:val="bg-BG"/>
        </w:rPr>
        <w:t>4</w:t>
      </w:r>
      <w:r w:rsidR="00525925" w:rsidRPr="00C96DA3">
        <w:rPr>
          <w:rFonts w:ascii="Georgia" w:hAnsi="Georgia" w:cs="Times New Roman"/>
          <w:sz w:val="24"/>
          <w:szCs w:val="24"/>
          <w:lang w:val="bg-BG"/>
        </w:rPr>
        <w:t>4</w:t>
      </w:r>
      <w:r w:rsidR="001A2E58" w:rsidRPr="00C96DA3">
        <w:rPr>
          <w:rFonts w:ascii="Georgia" w:hAnsi="Georgia" w:cs="Times New Roman"/>
          <w:sz w:val="24"/>
          <w:szCs w:val="24"/>
          <w:lang w:val="bg-BG"/>
        </w:rPr>
        <w:t>)</w:t>
      </w:r>
      <w:r w:rsidR="00CB0727" w:rsidRPr="00C96DA3">
        <w:rPr>
          <w:rFonts w:ascii="Georgia" w:hAnsi="Georgia" w:cs="Times New Roman"/>
          <w:sz w:val="24"/>
          <w:szCs w:val="24"/>
          <w:lang w:val="bg-BG"/>
        </w:rPr>
        <w:t xml:space="preserve">. </w:t>
      </w:r>
      <w:r w:rsidR="00687CB1" w:rsidRPr="00C96DA3">
        <w:rPr>
          <w:rFonts w:ascii="Georgia" w:hAnsi="Georgia" w:cs="Times New Roman"/>
          <w:sz w:val="24"/>
          <w:szCs w:val="24"/>
          <w:lang w:val="bg-BG"/>
        </w:rPr>
        <w:t xml:space="preserve">Установени са факторите, които влияят върху поведението и мобилността на </w:t>
      </w:r>
      <w:r w:rsidR="00171CE0" w:rsidRPr="00C96DA3">
        <w:rPr>
          <w:rFonts w:ascii="Georgia" w:hAnsi="Georgia" w:cs="Times New Roman"/>
          <w:sz w:val="24"/>
          <w:szCs w:val="24"/>
          <w:lang w:val="bg-BG"/>
        </w:rPr>
        <w:t>най-разпространените токсични</w:t>
      </w:r>
      <w:r w:rsidR="00687CB1" w:rsidRPr="00C96DA3">
        <w:rPr>
          <w:rFonts w:ascii="Georgia" w:hAnsi="Georgia" w:cs="Times New Roman"/>
          <w:sz w:val="24"/>
          <w:szCs w:val="24"/>
          <w:lang w:val="bg-BG"/>
        </w:rPr>
        <w:t xml:space="preserve"> елементи </w:t>
      </w:r>
      <w:r w:rsidR="00A73878" w:rsidRPr="00C96DA3">
        <w:rPr>
          <w:rFonts w:ascii="Georgia" w:hAnsi="Georgia" w:cs="Times New Roman"/>
          <w:sz w:val="24"/>
          <w:szCs w:val="24"/>
          <w:lang w:val="bg-BG"/>
        </w:rPr>
        <w:t xml:space="preserve">в </w:t>
      </w:r>
      <w:proofErr w:type="spellStart"/>
      <w:r w:rsidR="00A73878" w:rsidRPr="00C96DA3">
        <w:rPr>
          <w:rFonts w:ascii="Georgia" w:hAnsi="Georgia" w:cs="Times New Roman"/>
          <w:sz w:val="24"/>
          <w:szCs w:val="24"/>
          <w:lang w:val="bg-BG"/>
        </w:rPr>
        <w:t>техногенни</w:t>
      </w:r>
      <w:proofErr w:type="spellEnd"/>
      <w:r w:rsidR="00A73878" w:rsidRPr="00C96DA3">
        <w:rPr>
          <w:rFonts w:ascii="Georgia" w:hAnsi="Georgia" w:cs="Times New Roman"/>
          <w:sz w:val="24"/>
          <w:szCs w:val="24"/>
          <w:lang w:val="bg-BG"/>
        </w:rPr>
        <w:t xml:space="preserve"> почви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55762D" w:rsidRPr="00C96DA3">
        <w:rPr>
          <w:rFonts w:ascii="Georgia" w:hAnsi="Georgia" w:cs="Times New Roman"/>
          <w:sz w:val="24"/>
          <w:szCs w:val="24"/>
          <w:lang w:val="bg-BG"/>
        </w:rPr>
        <w:t>(</w:t>
      </w:r>
      <w:proofErr w:type="gramStart"/>
      <w:r w:rsidR="00511B18" w:rsidRPr="00C96DA3">
        <w:rPr>
          <w:rFonts w:ascii="Georgia" w:hAnsi="Georgia" w:cs="Times New Roman"/>
          <w:sz w:val="24"/>
          <w:szCs w:val="24"/>
          <w:lang w:val="bg-BG"/>
        </w:rPr>
        <w:t xml:space="preserve">5, </w:t>
      </w:r>
      <w:r w:rsidR="00E04E19" w:rsidRPr="00C96DA3">
        <w:rPr>
          <w:rFonts w:ascii="Georgia" w:hAnsi="Georgia" w:cs="Times New Roman"/>
          <w:sz w:val="24"/>
          <w:szCs w:val="24"/>
          <w:lang w:val="bg-BG"/>
        </w:rPr>
        <w:t>4</w:t>
      </w:r>
      <w:r w:rsidR="00511B18" w:rsidRPr="00C96DA3">
        <w:rPr>
          <w:rFonts w:ascii="Georgia" w:hAnsi="Georgia" w:cs="Times New Roman"/>
          <w:sz w:val="24"/>
          <w:szCs w:val="24"/>
          <w:lang w:val="bg-BG"/>
        </w:rPr>
        <w:t>4</w:t>
      </w:r>
      <w:proofErr w:type="gramEnd"/>
      <w:r w:rsidR="002233E4" w:rsidRPr="00C96DA3">
        <w:rPr>
          <w:rFonts w:ascii="Georgia" w:hAnsi="Georgia" w:cs="Times New Roman"/>
          <w:sz w:val="24"/>
          <w:szCs w:val="24"/>
          <w:lang w:val="bg-BG"/>
        </w:rPr>
        <w:t>)</w:t>
      </w:r>
      <w:r w:rsidR="00A73878" w:rsidRPr="00C96DA3">
        <w:rPr>
          <w:rFonts w:ascii="Georgia" w:hAnsi="Georgia" w:cs="Times New Roman"/>
          <w:sz w:val="24"/>
          <w:szCs w:val="24"/>
          <w:lang w:val="bg-BG"/>
        </w:rPr>
        <w:t>.</w:t>
      </w:r>
      <w:r w:rsidR="006D56F7" w:rsidRPr="00C96DA3">
        <w:rPr>
          <w:rFonts w:ascii="Georgia" w:hAnsi="Georgia" w:cs="Times New Roman"/>
          <w:sz w:val="24"/>
          <w:szCs w:val="24"/>
          <w:lang w:val="bg-BG"/>
        </w:rPr>
        <w:t>Установено е</w:t>
      </w:r>
      <w:r w:rsidR="006D56F7">
        <w:rPr>
          <w:rFonts w:ascii="Georgia" w:hAnsi="Georgia" w:cs="Times New Roman"/>
          <w:sz w:val="24"/>
          <w:szCs w:val="24"/>
          <w:lang w:val="bg-BG"/>
        </w:rPr>
        <w:t xml:space="preserve"> микробиологичното разнообразие и </w:t>
      </w:r>
      <w:r w:rsidR="00663449">
        <w:rPr>
          <w:rFonts w:ascii="Georgia" w:hAnsi="Georgia" w:cs="Times New Roman"/>
          <w:sz w:val="24"/>
          <w:szCs w:val="24"/>
          <w:lang w:val="bg-BG"/>
        </w:rPr>
        <w:t>ролята му за</w:t>
      </w:r>
      <w:r w:rsidR="00FB7F05">
        <w:rPr>
          <w:rFonts w:ascii="Georgia" w:hAnsi="Georgia" w:cs="Times New Roman"/>
          <w:sz w:val="24"/>
          <w:szCs w:val="24"/>
        </w:rPr>
        <w:t xml:space="preserve"> </w:t>
      </w:r>
      <w:r w:rsidR="00303D64" w:rsidRPr="00684542">
        <w:rPr>
          <w:rFonts w:ascii="Georgia" w:hAnsi="Georgia" w:cs="Times New Roman"/>
          <w:sz w:val="24"/>
          <w:szCs w:val="24"/>
          <w:lang w:val="bg-BG"/>
        </w:rPr>
        <w:t>протичащите биогенни процеси</w:t>
      </w:r>
      <w:r w:rsidR="006D56F7">
        <w:rPr>
          <w:rFonts w:ascii="Georgia" w:hAnsi="Georgia" w:cs="Times New Roman"/>
          <w:sz w:val="24"/>
          <w:szCs w:val="24"/>
          <w:lang w:val="bg-BG"/>
        </w:rPr>
        <w:t xml:space="preserve">. Определени са </w:t>
      </w:r>
      <w:r w:rsidR="00303D64" w:rsidRPr="00684542">
        <w:rPr>
          <w:rFonts w:ascii="Georgia" w:hAnsi="Georgia" w:cs="Times New Roman"/>
          <w:sz w:val="24"/>
          <w:szCs w:val="24"/>
          <w:lang w:val="bg-BG"/>
        </w:rPr>
        <w:t>закономерности</w:t>
      </w:r>
      <w:r w:rsidR="00303D64">
        <w:rPr>
          <w:rFonts w:ascii="Georgia" w:hAnsi="Georgia" w:cs="Times New Roman"/>
          <w:sz w:val="24"/>
          <w:szCs w:val="24"/>
          <w:lang w:val="bg-BG"/>
        </w:rPr>
        <w:t>те</w:t>
      </w:r>
      <w:r w:rsidR="00303D64" w:rsidRPr="00684542">
        <w:rPr>
          <w:rFonts w:ascii="Georgia" w:hAnsi="Georgia" w:cs="Times New Roman"/>
          <w:sz w:val="24"/>
          <w:szCs w:val="24"/>
          <w:lang w:val="bg-BG"/>
        </w:rPr>
        <w:t xml:space="preserve"> в разпространението, </w:t>
      </w:r>
      <w:r w:rsidR="00812AD9">
        <w:rPr>
          <w:rFonts w:ascii="Georgia" w:hAnsi="Georgia" w:cs="Times New Roman"/>
          <w:sz w:val="24"/>
          <w:szCs w:val="24"/>
          <w:lang w:val="bg-BG"/>
        </w:rPr>
        <w:t>акумулацията</w:t>
      </w:r>
      <w:r w:rsidR="00303D64" w:rsidRPr="00684542">
        <w:rPr>
          <w:rFonts w:ascii="Georgia" w:hAnsi="Georgia" w:cs="Times New Roman"/>
          <w:sz w:val="24"/>
          <w:szCs w:val="24"/>
          <w:lang w:val="bg-BG"/>
        </w:rPr>
        <w:t xml:space="preserve"> и химичната трансформа</w:t>
      </w:r>
      <w:r w:rsidR="005F4446">
        <w:rPr>
          <w:rFonts w:ascii="Georgia" w:hAnsi="Georgia" w:cs="Times New Roman"/>
          <w:sz w:val="24"/>
          <w:szCs w:val="24"/>
          <w:lang w:val="bg-BG"/>
        </w:rPr>
        <w:t>ция на биогенните елементи азот</w:t>
      </w:r>
      <w:r w:rsidR="00303D64" w:rsidRPr="00684542">
        <w:rPr>
          <w:rFonts w:ascii="Georgia" w:hAnsi="Georgia" w:cs="Times New Roman"/>
          <w:sz w:val="24"/>
          <w:szCs w:val="24"/>
          <w:lang w:val="bg-BG"/>
        </w:rPr>
        <w:t xml:space="preserve"> и сяра в техногенните почви (15</w:t>
      </w:r>
      <w:r w:rsidR="00663449">
        <w:rPr>
          <w:rFonts w:ascii="Georgia" w:hAnsi="Georgia" w:cs="Times New Roman"/>
          <w:sz w:val="24"/>
          <w:szCs w:val="24"/>
          <w:lang w:val="bg-BG"/>
        </w:rPr>
        <w:t>, 19</w:t>
      </w:r>
      <w:r w:rsidR="00303D64" w:rsidRPr="00684542">
        <w:rPr>
          <w:rFonts w:ascii="Georgia" w:hAnsi="Georgia" w:cs="Times New Roman"/>
          <w:sz w:val="24"/>
          <w:szCs w:val="24"/>
          <w:lang w:val="bg-BG"/>
        </w:rPr>
        <w:t>).</w:t>
      </w:r>
    </w:p>
    <w:p w:rsidR="009562FD" w:rsidRPr="00684542" w:rsidRDefault="009562FD" w:rsidP="009562FD">
      <w:pPr>
        <w:pStyle w:val="ListParagraph"/>
        <w:overflowPunct w:val="0"/>
        <w:autoSpaceDE w:val="0"/>
        <w:autoSpaceDN w:val="0"/>
        <w:adjustRightInd w:val="0"/>
        <w:spacing w:before="120" w:after="0" w:line="312" w:lineRule="auto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</w:p>
    <w:p w:rsidR="00A73878" w:rsidRDefault="00F6206B" w:rsidP="00A07EDA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0" w:firstLine="720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>
        <w:rPr>
          <w:rFonts w:ascii="Georgia" w:hAnsi="Georgia" w:cs="Times New Roman"/>
          <w:sz w:val="24"/>
          <w:szCs w:val="24"/>
          <w:lang w:val="bg-BG"/>
        </w:rPr>
        <w:t>Проследен е п</w:t>
      </w:r>
      <w:r w:rsidR="00313FD6">
        <w:rPr>
          <w:rFonts w:ascii="Georgia" w:hAnsi="Georgia" w:cs="Times New Roman"/>
          <w:sz w:val="24"/>
          <w:szCs w:val="24"/>
          <w:lang w:val="bg-BG"/>
        </w:rPr>
        <w:t>едогенезис</w:t>
      </w:r>
      <w:r>
        <w:rPr>
          <w:rFonts w:ascii="Georgia" w:hAnsi="Georgia" w:cs="Times New Roman"/>
          <w:sz w:val="24"/>
          <w:szCs w:val="24"/>
          <w:lang w:val="bg-BG"/>
        </w:rPr>
        <w:t xml:space="preserve">а на различни техногенни почви </w:t>
      </w:r>
      <w:r w:rsidR="00313FD6">
        <w:rPr>
          <w:rFonts w:ascii="Georgia" w:hAnsi="Georgia" w:cs="Times New Roman"/>
          <w:sz w:val="24"/>
          <w:szCs w:val="24"/>
          <w:lang w:val="bg-BG"/>
        </w:rPr>
        <w:t xml:space="preserve">и </w:t>
      </w:r>
      <w:r>
        <w:rPr>
          <w:rFonts w:ascii="Georgia" w:hAnsi="Georgia" w:cs="Times New Roman"/>
          <w:sz w:val="24"/>
          <w:szCs w:val="24"/>
          <w:lang w:val="bg-BG"/>
        </w:rPr>
        <w:t xml:space="preserve">е предложена </w:t>
      </w:r>
      <w:r w:rsidR="00313FD6">
        <w:rPr>
          <w:rFonts w:ascii="Georgia" w:hAnsi="Georgia" w:cs="Times New Roman"/>
          <w:sz w:val="24"/>
          <w:szCs w:val="24"/>
          <w:lang w:val="bg-BG"/>
        </w:rPr>
        <w:t>класификация</w:t>
      </w:r>
      <w:r w:rsidR="00155A3E">
        <w:rPr>
          <w:rFonts w:ascii="Georgia" w:hAnsi="Georgia" w:cs="Times New Roman"/>
          <w:sz w:val="24"/>
          <w:szCs w:val="24"/>
          <w:lang w:val="bg-BG"/>
        </w:rPr>
        <w:t xml:space="preserve"> съгласно международната класификационна схема </w:t>
      </w:r>
      <w:r w:rsidR="00155A3E">
        <w:rPr>
          <w:rFonts w:ascii="Georgia" w:hAnsi="Georgia" w:cs="Times New Roman"/>
          <w:sz w:val="24"/>
          <w:szCs w:val="24"/>
          <w:lang w:val="en-GB"/>
        </w:rPr>
        <w:t>WRB</w:t>
      </w:r>
      <w:r w:rsidR="00FB7F05">
        <w:rPr>
          <w:rFonts w:ascii="Georgia" w:hAnsi="Georgia" w:cs="Times New Roman"/>
          <w:sz w:val="24"/>
          <w:szCs w:val="24"/>
          <w:lang w:val="en-GB"/>
        </w:rPr>
        <w:t>SR</w:t>
      </w:r>
      <w:r w:rsidR="00313FD6">
        <w:rPr>
          <w:rFonts w:ascii="Georgia" w:hAnsi="Georgia" w:cs="Times New Roman"/>
          <w:sz w:val="24"/>
          <w:szCs w:val="24"/>
          <w:lang w:val="bg-BG"/>
        </w:rPr>
        <w:t xml:space="preserve"> (</w:t>
      </w:r>
      <w:proofErr w:type="gramStart"/>
      <w:r w:rsidR="00663449">
        <w:rPr>
          <w:rFonts w:ascii="Georgia" w:hAnsi="Georgia" w:cs="Times New Roman"/>
          <w:sz w:val="24"/>
          <w:szCs w:val="24"/>
          <w:lang w:val="bg-BG"/>
        </w:rPr>
        <w:t xml:space="preserve">2, </w:t>
      </w:r>
      <w:r w:rsidR="0055762D">
        <w:rPr>
          <w:rFonts w:ascii="Georgia" w:hAnsi="Georgia" w:cs="Times New Roman"/>
          <w:sz w:val="24"/>
          <w:szCs w:val="24"/>
          <w:lang w:val="bg-BG"/>
        </w:rPr>
        <w:t>11</w:t>
      </w:r>
      <w:proofErr w:type="gramEnd"/>
      <w:r w:rsidR="0055762D"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313FD6">
        <w:rPr>
          <w:rFonts w:ascii="Georgia" w:hAnsi="Georgia" w:cs="Times New Roman"/>
          <w:sz w:val="24"/>
          <w:szCs w:val="24"/>
          <w:lang w:val="bg-BG"/>
        </w:rPr>
        <w:t>2</w:t>
      </w:r>
      <w:r w:rsidR="00663449">
        <w:rPr>
          <w:rFonts w:ascii="Georgia" w:hAnsi="Georgia" w:cs="Times New Roman"/>
          <w:sz w:val="24"/>
          <w:szCs w:val="24"/>
          <w:lang w:val="bg-BG"/>
        </w:rPr>
        <w:t>4</w:t>
      </w:r>
      <w:r w:rsidR="00313FD6"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230CD4">
        <w:rPr>
          <w:rFonts w:ascii="Georgia" w:hAnsi="Georgia" w:cs="Times New Roman"/>
          <w:sz w:val="24"/>
          <w:szCs w:val="24"/>
          <w:lang w:val="bg-BG"/>
        </w:rPr>
        <w:t>4</w:t>
      </w:r>
      <w:r w:rsidR="00525925">
        <w:rPr>
          <w:rFonts w:ascii="Georgia" w:hAnsi="Georgia" w:cs="Times New Roman"/>
          <w:sz w:val="24"/>
          <w:szCs w:val="24"/>
          <w:lang w:val="bg-BG"/>
        </w:rPr>
        <w:t>4</w:t>
      </w:r>
      <w:r w:rsidR="002233E4">
        <w:rPr>
          <w:rFonts w:ascii="Georgia" w:hAnsi="Georgia" w:cs="Times New Roman"/>
          <w:sz w:val="24"/>
          <w:szCs w:val="24"/>
          <w:lang w:val="bg-BG"/>
        </w:rPr>
        <w:t>).</w:t>
      </w:r>
    </w:p>
    <w:p w:rsidR="009562FD" w:rsidRPr="009562FD" w:rsidRDefault="009562FD" w:rsidP="009E49B9">
      <w:pPr>
        <w:pStyle w:val="ListParagraph"/>
        <w:overflowPunct w:val="0"/>
        <w:autoSpaceDE w:val="0"/>
        <w:autoSpaceDN w:val="0"/>
        <w:adjustRightInd w:val="0"/>
        <w:spacing w:before="120" w:after="0" w:line="312" w:lineRule="auto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</w:p>
    <w:p w:rsidR="00032BCF" w:rsidRPr="00BC2E3E" w:rsidRDefault="009E49B9" w:rsidP="009E49B9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0" w:firstLine="720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 w:rsidRPr="00BC2E3E">
        <w:rPr>
          <w:rFonts w:ascii="Georgia" w:hAnsi="Georgia" w:cs="Times New Roman"/>
          <w:sz w:val="24"/>
          <w:szCs w:val="24"/>
          <w:lang w:val="bg-BG"/>
        </w:rPr>
        <w:t xml:space="preserve">Обобщени са съществуващите технологии и са </w:t>
      </w:r>
      <w:r>
        <w:rPr>
          <w:rFonts w:ascii="Georgia" w:hAnsi="Georgia" w:cs="Times New Roman"/>
          <w:sz w:val="24"/>
          <w:szCs w:val="24"/>
          <w:lang w:val="bg-BG"/>
        </w:rPr>
        <w:t>предложени</w:t>
      </w:r>
      <w:r w:rsidRPr="00BC2E3E">
        <w:rPr>
          <w:rFonts w:ascii="Georgia" w:hAnsi="Georgia" w:cs="Times New Roman"/>
          <w:sz w:val="24"/>
          <w:szCs w:val="24"/>
          <w:lang w:val="bg-BG"/>
        </w:rPr>
        <w:t xml:space="preserve"> нови методи за рекултивацияна техногенни почви (2,8,10,17, </w:t>
      </w:r>
      <w:r>
        <w:rPr>
          <w:rFonts w:ascii="Georgia" w:hAnsi="Georgia" w:cs="Times New Roman"/>
          <w:sz w:val="24"/>
          <w:szCs w:val="24"/>
          <w:lang w:val="bg-BG"/>
        </w:rPr>
        <w:t xml:space="preserve">19, </w:t>
      </w:r>
      <w:r w:rsidRPr="00BC2E3E">
        <w:rPr>
          <w:rFonts w:ascii="Georgia" w:hAnsi="Georgia" w:cs="Times New Roman"/>
          <w:sz w:val="24"/>
          <w:szCs w:val="24"/>
          <w:lang w:val="bg-BG"/>
        </w:rPr>
        <w:t>21, 35, 40, 43,48)</w:t>
      </w:r>
      <w:r>
        <w:rPr>
          <w:rFonts w:ascii="Georgia" w:hAnsi="Georgia" w:cs="Times New Roman"/>
          <w:sz w:val="24"/>
          <w:szCs w:val="24"/>
          <w:lang w:val="bg-BG"/>
        </w:rPr>
        <w:t>.</w:t>
      </w:r>
    </w:p>
    <w:p w:rsidR="00032BCF" w:rsidRDefault="00C17B02" w:rsidP="00A07EDA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432" w:firstLine="432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>
        <w:rPr>
          <w:rFonts w:ascii="Georgia" w:hAnsi="Georgia" w:cs="Times New Roman"/>
          <w:sz w:val="24"/>
          <w:szCs w:val="24"/>
          <w:lang w:val="bg-BG"/>
        </w:rPr>
        <w:t xml:space="preserve">Изпитани </w:t>
      </w:r>
      <w:r w:rsidR="00032BCF" w:rsidRPr="007E7D7F">
        <w:rPr>
          <w:rFonts w:ascii="Georgia" w:hAnsi="Georgia" w:cs="Times New Roman"/>
          <w:sz w:val="24"/>
          <w:szCs w:val="24"/>
          <w:lang w:val="bg-BG"/>
        </w:rPr>
        <w:t xml:space="preserve">са нови </w:t>
      </w:r>
      <w:r w:rsidR="00032BCF">
        <w:rPr>
          <w:rFonts w:ascii="Georgia" w:hAnsi="Georgia" w:cs="Times New Roman"/>
          <w:sz w:val="24"/>
          <w:szCs w:val="24"/>
          <w:lang w:val="bg-BG"/>
        </w:rPr>
        <w:t xml:space="preserve">методи за рекултивация на </w:t>
      </w:r>
      <w:r w:rsidR="00470200">
        <w:rPr>
          <w:rFonts w:ascii="Georgia" w:hAnsi="Georgia" w:cs="Times New Roman"/>
          <w:sz w:val="24"/>
          <w:szCs w:val="24"/>
          <w:lang w:val="bg-BG"/>
        </w:rPr>
        <w:t>техногенни обекти</w:t>
      </w:r>
      <w:r w:rsidR="00032BCF">
        <w:rPr>
          <w:rFonts w:ascii="Georgia" w:hAnsi="Georgia" w:cs="Times New Roman"/>
          <w:sz w:val="24"/>
          <w:szCs w:val="24"/>
          <w:lang w:val="bg-BG"/>
        </w:rPr>
        <w:t>, замърсени с радионуклиди(40, 4</w:t>
      </w:r>
      <w:r w:rsidR="00BC2E3E">
        <w:rPr>
          <w:rFonts w:ascii="Georgia" w:hAnsi="Georgia" w:cs="Times New Roman"/>
          <w:sz w:val="24"/>
          <w:szCs w:val="24"/>
          <w:lang w:val="bg-BG"/>
        </w:rPr>
        <w:t>3</w:t>
      </w:r>
      <w:r w:rsidR="00032BCF">
        <w:rPr>
          <w:rFonts w:ascii="Georgia" w:hAnsi="Georgia" w:cs="Times New Roman"/>
          <w:sz w:val="24"/>
          <w:szCs w:val="24"/>
          <w:lang w:val="bg-BG"/>
        </w:rPr>
        <w:t>, 48).</w:t>
      </w:r>
    </w:p>
    <w:p w:rsidR="00133C58" w:rsidRPr="00C96DA3" w:rsidRDefault="00C17B02" w:rsidP="00A07EDA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spacing w:before="120" w:after="0" w:line="312" w:lineRule="auto"/>
        <w:ind w:left="432" w:firstLine="432"/>
        <w:contextualSpacing w:val="0"/>
        <w:jc w:val="both"/>
        <w:textAlignment w:val="baseline"/>
        <w:rPr>
          <w:rFonts w:ascii="Georgia" w:hAnsi="Georgia" w:cs="Times New Roman"/>
          <w:sz w:val="24"/>
          <w:szCs w:val="24"/>
          <w:lang w:val="bg-BG"/>
        </w:rPr>
      </w:pPr>
      <w:r>
        <w:rPr>
          <w:rFonts w:ascii="Georgia" w:hAnsi="Georgia" w:cs="Times New Roman"/>
          <w:sz w:val="24"/>
          <w:szCs w:val="24"/>
          <w:lang w:val="bg-BG"/>
        </w:rPr>
        <w:t xml:space="preserve">Изпитани </w:t>
      </w:r>
      <w:r w:rsidR="00F6206B" w:rsidRPr="00C96DA3">
        <w:rPr>
          <w:rFonts w:ascii="Georgia" w:hAnsi="Georgia" w:cs="Times New Roman"/>
          <w:sz w:val="24"/>
          <w:szCs w:val="24"/>
          <w:lang w:val="bg-BG"/>
        </w:rPr>
        <w:t xml:space="preserve">са </w:t>
      </w:r>
      <w:r w:rsidR="006D6D05" w:rsidRPr="00C96DA3">
        <w:rPr>
          <w:rFonts w:ascii="Georgia" w:hAnsi="Georgia" w:cs="Times New Roman"/>
          <w:sz w:val="24"/>
          <w:szCs w:val="24"/>
          <w:lang w:val="bg-BG"/>
        </w:rPr>
        <w:t>алтернативн</w:t>
      </w:r>
      <w:r w:rsidR="00F6206B" w:rsidRPr="00C96DA3">
        <w:rPr>
          <w:rFonts w:ascii="Georgia" w:hAnsi="Georgia" w:cs="Times New Roman"/>
          <w:sz w:val="24"/>
          <w:szCs w:val="24"/>
          <w:lang w:val="bg-BG"/>
        </w:rPr>
        <w:t>и</w:t>
      </w:r>
      <w:r w:rsidR="006D6D05" w:rsidRPr="00C96DA3">
        <w:rPr>
          <w:rFonts w:ascii="Georgia" w:hAnsi="Georgia" w:cs="Times New Roman"/>
          <w:sz w:val="24"/>
          <w:szCs w:val="24"/>
          <w:lang w:val="bg-BG"/>
        </w:rPr>
        <w:t xml:space="preserve"> подход</w:t>
      </w:r>
      <w:r w:rsidR="00F6206B" w:rsidRPr="00C96DA3">
        <w:rPr>
          <w:rFonts w:ascii="Georgia" w:hAnsi="Georgia" w:cs="Times New Roman"/>
          <w:sz w:val="24"/>
          <w:szCs w:val="24"/>
          <w:lang w:val="bg-BG"/>
        </w:rPr>
        <w:t>и</w:t>
      </w:r>
      <w:r w:rsidR="006D6D05" w:rsidRPr="00C96DA3">
        <w:rPr>
          <w:rFonts w:ascii="Georgia" w:hAnsi="Georgia" w:cs="Times New Roman"/>
          <w:sz w:val="24"/>
          <w:szCs w:val="24"/>
          <w:lang w:val="bg-BG"/>
        </w:rPr>
        <w:t xml:space="preserve"> за мелиорация на засолени </w:t>
      </w:r>
      <w:r w:rsidR="00F6206B" w:rsidRPr="00C96DA3">
        <w:rPr>
          <w:rFonts w:ascii="Georgia" w:hAnsi="Georgia" w:cs="Times New Roman"/>
          <w:sz w:val="24"/>
          <w:szCs w:val="24"/>
          <w:lang w:val="bg-BG"/>
        </w:rPr>
        <w:t xml:space="preserve">и кисели </w:t>
      </w:r>
      <w:r w:rsidR="006D6D05" w:rsidRPr="00C96DA3">
        <w:rPr>
          <w:rFonts w:ascii="Georgia" w:hAnsi="Georgia" w:cs="Times New Roman"/>
          <w:sz w:val="24"/>
          <w:szCs w:val="24"/>
          <w:lang w:val="bg-BG"/>
        </w:rPr>
        <w:t>почви (</w:t>
      </w:r>
      <w:r w:rsidR="008D4F30" w:rsidRPr="00C96DA3">
        <w:rPr>
          <w:rFonts w:ascii="Georgia" w:hAnsi="Georgia" w:cs="Times New Roman"/>
          <w:sz w:val="24"/>
          <w:szCs w:val="24"/>
          <w:lang w:val="bg-BG"/>
        </w:rPr>
        <w:t>3</w:t>
      </w:r>
      <w:r w:rsidR="00BC2C09" w:rsidRPr="00C96DA3">
        <w:rPr>
          <w:rFonts w:ascii="Georgia" w:hAnsi="Georgia" w:cs="Times New Roman"/>
          <w:sz w:val="24"/>
          <w:szCs w:val="24"/>
          <w:lang w:val="bg-BG"/>
        </w:rPr>
        <w:t>4</w:t>
      </w:r>
      <w:r w:rsidR="00F6206B" w:rsidRPr="00C96DA3">
        <w:rPr>
          <w:rFonts w:ascii="Georgia" w:hAnsi="Georgia" w:cs="Times New Roman"/>
          <w:sz w:val="24"/>
          <w:szCs w:val="24"/>
          <w:lang w:val="bg-BG"/>
        </w:rPr>
        <w:t xml:space="preserve">, </w:t>
      </w:r>
      <w:r w:rsidR="00BC2C09" w:rsidRPr="00C96DA3">
        <w:rPr>
          <w:rFonts w:ascii="Georgia" w:hAnsi="Georgia" w:cs="Times New Roman"/>
          <w:sz w:val="24"/>
          <w:szCs w:val="24"/>
          <w:lang w:val="bg-BG"/>
        </w:rPr>
        <w:t xml:space="preserve">37, </w:t>
      </w:r>
      <w:r w:rsidR="00F6206B" w:rsidRPr="00C96DA3">
        <w:rPr>
          <w:rFonts w:ascii="Georgia" w:hAnsi="Georgia" w:cs="Times New Roman"/>
          <w:sz w:val="24"/>
          <w:szCs w:val="24"/>
          <w:lang w:val="bg-BG"/>
        </w:rPr>
        <w:t>4</w:t>
      </w:r>
      <w:r w:rsidR="00C96DA3" w:rsidRPr="00C96DA3">
        <w:rPr>
          <w:rFonts w:ascii="Georgia" w:hAnsi="Georgia" w:cs="Times New Roman"/>
          <w:sz w:val="24"/>
          <w:szCs w:val="24"/>
          <w:lang w:val="bg-BG"/>
        </w:rPr>
        <w:t>1</w:t>
      </w:r>
      <w:r w:rsidR="002233E4" w:rsidRPr="00C96DA3">
        <w:rPr>
          <w:rFonts w:ascii="Georgia" w:hAnsi="Georgia" w:cs="Times New Roman"/>
          <w:sz w:val="24"/>
          <w:szCs w:val="24"/>
          <w:lang w:val="bg-BG"/>
        </w:rPr>
        <w:t>).</w:t>
      </w:r>
    </w:p>
    <w:p w:rsidR="00F6206B" w:rsidRPr="00F6206B" w:rsidRDefault="00F6206B" w:rsidP="00135387">
      <w:pPr>
        <w:pStyle w:val="ListParagraph"/>
        <w:spacing w:after="0" w:line="312" w:lineRule="auto"/>
        <w:ind w:left="0" w:firstLine="720"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684542" w:rsidRPr="00684542" w:rsidRDefault="00684542" w:rsidP="00135387">
      <w:pPr>
        <w:pStyle w:val="ListParagraph"/>
        <w:spacing w:after="0" w:line="312" w:lineRule="auto"/>
        <w:ind w:left="0" w:firstLine="720"/>
        <w:jc w:val="both"/>
        <w:rPr>
          <w:rFonts w:ascii="Georgia" w:hAnsi="Georgia" w:cs="Times New Roman"/>
          <w:sz w:val="24"/>
          <w:szCs w:val="24"/>
          <w:lang w:val="bg-BG"/>
        </w:rPr>
      </w:pPr>
    </w:p>
    <w:p w:rsidR="00097AEB" w:rsidRDefault="00097AEB" w:rsidP="00135387">
      <w:pPr>
        <w:spacing w:after="0" w:line="312" w:lineRule="auto"/>
        <w:contextualSpacing/>
        <w:rPr>
          <w:rFonts w:ascii="Georgia" w:hAnsi="Georgia" w:cs="Times New Roman"/>
          <w:sz w:val="24"/>
          <w:szCs w:val="24"/>
          <w:lang w:val="bg-BG"/>
        </w:rPr>
      </w:pPr>
    </w:p>
    <w:p w:rsidR="00097AEB" w:rsidRDefault="00097AEB" w:rsidP="00135387">
      <w:pPr>
        <w:spacing w:after="0" w:line="312" w:lineRule="auto"/>
        <w:contextualSpacing/>
        <w:rPr>
          <w:rFonts w:ascii="Georgia" w:hAnsi="Georgia" w:cs="Times New Roman"/>
          <w:sz w:val="24"/>
          <w:szCs w:val="24"/>
          <w:lang w:val="bg-BG"/>
        </w:rPr>
      </w:pPr>
    </w:p>
    <w:p w:rsidR="009562FD" w:rsidRDefault="00097AEB" w:rsidP="009562FD">
      <w:pPr>
        <w:spacing w:after="0" w:line="312" w:lineRule="auto"/>
        <w:contextualSpacing/>
        <w:rPr>
          <w:rFonts w:ascii="Georgia" w:hAnsi="Georgia" w:cs="Times New Roman"/>
          <w:sz w:val="24"/>
          <w:szCs w:val="24"/>
          <w:lang w:val="bg-BG"/>
        </w:rPr>
      </w:pPr>
      <w:r w:rsidRPr="009562FD">
        <w:rPr>
          <w:rFonts w:ascii="Georgia" w:hAnsi="Georgia" w:cs="Times New Roman"/>
          <w:sz w:val="24"/>
          <w:szCs w:val="24"/>
          <w:lang w:val="bg-BG"/>
        </w:rPr>
        <w:t>0</w:t>
      </w:r>
      <w:r w:rsidR="00155A3E" w:rsidRPr="009562FD">
        <w:rPr>
          <w:rFonts w:ascii="Georgia" w:hAnsi="Georgia" w:cs="Times New Roman"/>
          <w:sz w:val="24"/>
          <w:szCs w:val="24"/>
        </w:rPr>
        <w:t>3</w:t>
      </w:r>
      <w:r w:rsidRPr="009562FD">
        <w:rPr>
          <w:rFonts w:ascii="Georgia" w:hAnsi="Georgia" w:cs="Times New Roman"/>
          <w:sz w:val="24"/>
          <w:szCs w:val="24"/>
          <w:lang w:val="bg-BG"/>
        </w:rPr>
        <w:t>.</w:t>
      </w:r>
      <w:r w:rsidR="00C96DA3" w:rsidRPr="009562FD">
        <w:rPr>
          <w:rFonts w:ascii="Georgia" w:hAnsi="Georgia" w:cs="Times New Roman"/>
          <w:sz w:val="24"/>
          <w:szCs w:val="24"/>
          <w:lang w:val="bg-BG"/>
        </w:rPr>
        <w:t>02</w:t>
      </w:r>
      <w:r w:rsidRPr="009562FD">
        <w:rPr>
          <w:rFonts w:ascii="Georgia" w:hAnsi="Georgia" w:cs="Times New Roman"/>
          <w:sz w:val="24"/>
          <w:szCs w:val="24"/>
          <w:lang w:val="bg-BG"/>
        </w:rPr>
        <w:t>.201</w:t>
      </w:r>
      <w:r w:rsidR="00C96DA3" w:rsidRPr="009562FD">
        <w:rPr>
          <w:rFonts w:ascii="Georgia" w:hAnsi="Georgia" w:cs="Times New Roman"/>
          <w:sz w:val="24"/>
          <w:szCs w:val="24"/>
          <w:lang w:val="bg-BG"/>
        </w:rPr>
        <w:t>7</w:t>
      </w:r>
      <w:r w:rsidRPr="009562FD">
        <w:rPr>
          <w:rFonts w:ascii="Georgia" w:hAnsi="Georgia" w:cs="Times New Roman"/>
          <w:sz w:val="24"/>
          <w:szCs w:val="24"/>
          <w:lang w:val="bg-BG"/>
        </w:rPr>
        <w:t xml:space="preserve"> г.</w:t>
      </w:r>
      <w:r w:rsidR="009562FD">
        <w:rPr>
          <w:rFonts w:ascii="Georgia" w:hAnsi="Georgia" w:cs="Times New Roman"/>
          <w:sz w:val="24"/>
          <w:szCs w:val="24"/>
          <w:lang w:val="bg-BG"/>
        </w:rPr>
        <w:t xml:space="preserve">                                                                 Изготвил: ............................</w:t>
      </w:r>
    </w:p>
    <w:p w:rsidR="009562FD" w:rsidRDefault="00097AEB" w:rsidP="009562FD">
      <w:pPr>
        <w:spacing w:after="0" w:line="312" w:lineRule="auto"/>
        <w:contextualSpacing/>
        <w:rPr>
          <w:rFonts w:ascii="Georgia" w:hAnsi="Georgia" w:cs="Times New Roman"/>
          <w:sz w:val="24"/>
          <w:szCs w:val="24"/>
          <w:lang w:val="bg-BG"/>
        </w:rPr>
      </w:pPr>
      <w:r>
        <w:rPr>
          <w:rFonts w:ascii="Georgia" w:hAnsi="Georgia" w:cs="Times New Roman"/>
          <w:sz w:val="24"/>
          <w:szCs w:val="24"/>
          <w:lang w:val="bg-BG"/>
        </w:rPr>
        <w:t>Гр. София</w:t>
      </w:r>
      <w:r w:rsidR="009562FD">
        <w:rPr>
          <w:rFonts w:ascii="Georgia" w:hAnsi="Georgia" w:cs="Times New Roman"/>
          <w:sz w:val="24"/>
          <w:szCs w:val="24"/>
          <w:lang w:val="bg-BG"/>
        </w:rPr>
        <w:t xml:space="preserve">                                                                 /доц. д-р инж. Венера Цолова/</w:t>
      </w:r>
    </w:p>
    <w:p w:rsidR="00097AEB" w:rsidRPr="00171CE0" w:rsidRDefault="00097AEB" w:rsidP="00135387">
      <w:pPr>
        <w:spacing w:after="0" w:line="312" w:lineRule="auto"/>
        <w:contextualSpacing/>
        <w:rPr>
          <w:rFonts w:ascii="Georgia" w:hAnsi="Georgia" w:cs="Times New Roman"/>
          <w:sz w:val="24"/>
          <w:szCs w:val="24"/>
          <w:lang w:val="bg-BG"/>
        </w:rPr>
      </w:pPr>
    </w:p>
    <w:sectPr w:rsidR="00097AEB" w:rsidRPr="00171CE0" w:rsidSect="007B49F7">
      <w:footerReference w:type="default" r:id="rId7"/>
      <w:pgSz w:w="12240" w:h="15840" w:code="1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9C6" w:rsidRDefault="006069C6" w:rsidP="007B49F7">
      <w:pPr>
        <w:spacing w:after="0" w:line="240" w:lineRule="auto"/>
      </w:pPr>
      <w:r>
        <w:separator/>
      </w:r>
    </w:p>
  </w:endnote>
  <w:endnote w:type="continuationSeparator" w:id="1">
    <w:p w:rsidR="006069C6" w:rsidRDefault="006069C6" w:rsidP="007B4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7953627"/>
      <w:docPartObj>
        <w:docPartGallery w:val="Page Numbers (Bottom of Page)"/>
        <w:docPartUnique/>
      </w:docPartObj>
    </w:sdtPr>
    <w:sdtEndPr>
      <w:rPr>
        <w:rFonts w:ascii="Georgia" w:hAnsi="Georgia"/>
        <w:noProof/>
      </w:rPr>
    </w:sdtEndPr>
    <w:sdtContent>
      <w:p w:rsidR="007B49F7" w:rsidRPr="007B49F7" w:rsidRDefault="001871E4">
        <w:pPr>
          <w:pStyle w:val="Footer"/>
          <w:jc w:val="right"/>
          <w:rPr>
            <w:rFonts w:ascii="Georgia" w:hAnsi="Georgia"/>
          </w:rPr>
        </w:pPr>
        <w:r w:rsidRPr="007B49F7">
          <w:rPr>
            <w:rFonts w:ascii="Georgia" w:hAnsi="Georgia"/>
          </w:rPr>
          <w:fldChar w:fldCharType="begin"/>
        </w:r>
        <w:r w:rsidR="007B49F7" w:rsidRPr="007B49F7">
          <w:rPr>
            <w:rFonts w:ascii="Georgia" w:hAnsi="Georgia"/>
          </w:rPr>
          <w:instrText xml:space="preserve"> PAGE   \* MERGEFORMAT </w:instrText>
        </w:r>
        <w:r w:rsidRPr="007B49F7">
          <w:rPr>
            <w:rFonts w:ascii="Georgia" w:hAnsi="Georgia"/>
          </w:rPr>
          <w:fldChar w:fldCharType="separate"/>
        </w:r>
        <w:r w:rsidR="00FB7F05">
          <w:rPr>
            <w:rFonts w:ascii="Georgia" w:hAnsi="Georgia"/>
            <w:noProof/>
          </w:rPr>
          <w:t>4</w:t>
        </w:r>
        <w:r w:rsidRPr="007B49F7">
          <w:rPr>
            <w:rFonts w:ascii="Georgia" w:hAnsi="Georgia"/>
            <w:noProof/>
          </w:rPr>
          <w:fldChar w:fldCharType="end"/>
        </w:r>
      </w:p>
    </w:sdtContent>
  </w:sdt>
  <w:p w:rsidR="007B49F7" w:rsidRDefault="007B49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9C6" w:rsidRDefault="006069C6" w:rsidP="007B49F7">
      <w:pPr>
        <w:spacing w:after="0" w:line="240" w:lineRule="auto"/>
      </w:pPr>
      <w:r>
        <w:separator/>
      </w:r>
    </w:p>
  </w:footnote>
  <w:footnote w:type="continuationSeparator" w:id="1">
    <w:p w:rsidR="006069C6" w:rsidRDefault="006069C6" w:rsidP="007B4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277"/>
    <w:multiLevelType w:val="multilevel"/>
    <w:tmpl w:val="76D8C8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C8A2BCA"/>
    <w:multiLevelType w:val="hybridMultilevel"/>
    <w:tmpl w:val="86969EF8"/>
    <w:lvl w:ilvl="0" w:tplc="F7229458">
      <w:start w:val="1"/>
      <w:numFmt w:val="upperRoman"/>
      <w:pStyle w:val="Heading1"/>
      <w:lvlText w:val="%1."/>
      <w:lvlJc w:val="right"/>
      <w:pPr>
        <w:tabs>
          <w:tab w:val="num" w:pos="720"/>
        </w:tabs>
        <w:ind w:left="7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C5080A"/>
    <w:multiLevelType w:val="hybridMultilevel"/>
    <w:tmpl w:val="38D479B8"/>
    <w:lvl w:ilvl="0" w:tplc="53D0BCC2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DEysbQ0NrQwNQACIyUdpeDU4uLM/DyQAuNaAOoozzQsAAAA"/>
  </w:docVars>
  <w:rsids>
    <w:rsidRoot w:val="002C3FC9"/>
    <w:rsid w:val="0000097F"/>
    <w:rsid w:val="00010AFA"/>
    <w:rsid w:val="00012017"/>
    <w:rsid w:val="00032BCF"/>
    <w:rsid w:val="00042D68"/>
    <w:rsid w:val="000469B4"/>
    <w:rsid w:val="000645DD"/>
    <w:rsid w:val="00097AEB"/>
    <w:rsid w:val="000B2B7E"/>
    <w:rsid w:val="000B4DCD"/>
    <w:rsid w:val="000B5068"/>
    <w:rsid w:val="000B6043"/>
    <w:rsid w:val="000E1EFB"/>
    <w:rsid w:val="000F37CB"/>
    <w:rsid w:val="001151E2"/>
    <w:rsid w:val="00133C58"/>
    <w:rsid w:val="00135387"/>
    <w:rsid w:val="001367C2"/>
    <w:rsid w:val="00143592"/>
    <w:rsid w:val="00155A3E"/>
    <w:rsid w:val="00171CE0"/>
    <w:rsid w:val="001871E4"/>
    <w:rsid w:val="001932E9"/>
    <w:rsid w:val="001A2E58"/>
    <w:rsid w:val="001C45CB"/>
    <w:rsid w:val="001E1EF6"/>
    <w:rsid w:val="001E3848"/>
    <w:rsid w:val="001E48A5"/>
    <w:rsid w:val="001E6AD7"/>
    <w:rsid w:val="00216381"/>
    <w:rsid w:val="002233E4"/>
    <w:rsid w:val="00230CD4"/>
    <w:rsid w:val="00245A41"/>
    <w:rsid w:val="002C3FC9"/>
    <w:rsid w:val="002E23B0"/>
    <w:rsid w:val="00301984"/>
    <w:rsid w:val="00303D64"/>
    <w:rsid w:val="00313FD6"/>
    <w:rsid w:val="003366FF"/>
    <w:rsid w:val="00337BAC"/>
    <w:rsid w:val="00346A42"/>
    <w:rsid w:val="00356D6B"/>
    <w:rsid w:val="00360CE3"/>
    <w:rsid w:val="003A6E73"/>
    <w:rsid w:val="003B18D0"/>
    <w:rsid w:val="00444669"/>
    <w:rsid w:val="00470200"/>
    <w:rsid w:val="004731DD"/>
    <w:rsid w:val="004B65AB"/>
    <w:rsid w:val="004B687F"/>
    <w:rsid w:val="004C0D57"/>
    <w:rsid w:val="004D2E17"/>
    <w:rsid w:val="004D31CE"/>
    <w:rsid w:val="004D4EA5"/>
    <w:rsid w:val="00511B18"/>
    <w:rsid w:val="00512DC5"/>
    <w:rsid w:val="00525925"/>
    <w:rsid w:val="00527136"/>
    <w:rsid w:val="00541E65"/>
    <w:rsid w:val="0055762D"/>
    <w:rsid w:val="00570468"/>
    <w:rsid w:val="00574E43"/>
    <w:rsid w:val="005902D4"/>
    <w:rsid w:val="005A0B21"/>
    <w:rsid w:val="005A7D68"/>
    <w:rsid w:val="005C7BE2"/>
    <w:rsid w:val="005D6B4E"/>
    <w:rsid w:val="005F4446"/>
    <w:rsid w:val="005F4BBD"/>
    <w:rsid w:val="005F5BD7"/>
    <w:rsid w:val="005F6002"/>
    <w:rsid w:val="00606436"/>
    <w:rsid w:val="006069C6"/>
    <w:rsid w:val="00611802"/>
    <w:rsid w:val="006219E8"/>
    <w:rsid w:val="00625666"/>
    <w:rsid w:val="00630C71"/>
    <w:rsid w:val="00663449"/>
    <w:rsid w:val="006645C8"/>
    <w:rsid w:val="006809DB"/>
    <w:rsid w:val="00683AC1"/>
    <w:rsid w:val="00684542"/>
    <w:rsid w:val="00686A20"/>
    <w:rsid w:val="00687CB1"/>
    <w:rsid w:val="00695077"/>
    <w:rsid w:val="006D56F7"/>
    <w:rsid w:val="006D6D05"/>
    <w:rsid w:val="006D7BDC"/>
    <w:rsid w:val="00713BD0"/>
    <w:rsid w:val="00713D4E"/>
    <w:rsid w:val="00721305"/>
    <w:rsid w:val="00724AB3"/>
    <w:rsid w:val="0074263C"/>
    <w:rsid w:val="00742F4D"/>
    <w:rsid w:val="007552AE"/>
    <w:rsid w:val="00760BC0"/>
    <w:rsid w:val="00767BDF"/>
    <w:rsid w:val="0078108A"/>
    <w:rsid w:val="007A1F16"/>
    <w:rsid w:val="007B49F7"/>
    <w:rsid w:val="007C42C1"/>
    <w:rsid w:val="007C61D3"/>
    <w:rsid w:val="007E20BA"/>
    <w:rsid w:val="007E7D7F"/>
    <w:rsid w:val="00812AD9"/>
    <w:rsid w:val="00836764"/>
    <w:rsid w:val="00845F31"/>
    <w:rsid w:val="008644DF"/>
    <w:rsid w:val="0087664E"/>
    <w:rsid w:val="008B7C16"/>
    <w:rsid w:val="008C4CCA"/>
    <w:rsid w:val="008C516F"/>
    <w:rsid w:val="008D4F30"/>
    <w:rsid w:val="008D6B3D"/>
    <w:rsid w:val="00935AB7"/>
    <w:rsid w:val="009562FD"/>
    <w:rsid w:val="009A1CBD"/>
    <w:rsid w:val="009B50AA"/>
    <w:rsid w:val="009D79E0"/>
    <w:rsid w:val="009E49B9"/>
    <w:rsid w:val="00A07ED4"/>
    <w:rsid w:val="00A07EDA"/>
    <w:rsid w:val="00A413E1"/>
    <w:rsid w:val="00A41A79"/>
    <w:rsid w:val="00A464C8"/>
    <w:rsid w:val="00A575BB"/>
    <w:rsid w:val="00A646B1"/>
    <w:rsid w:val="00A73878"/>
    <w:rsid w:val="00AC0C35"/>
    <w:rsid w:val="00AE5D5C"/>
    <w:rsid w:val="00B362A2"/>
    <w:rsid w:val="00B51ABF"/>
    <w:rsid w:val="00B7272A"/>
    <w:rsid w:val="00BA01EF"/>
    <w:rsid w:val="00BB50DB"/>
    <w:rsid w:val="00BC2C09"/>
    <w:rsid w:val="00BC2E3E"/>
    <w:rsid w:val="00BE266F"/>
    <w:rsid w:val="00BF79BD"/>
    <w:rsid w:val="00C17B02"/>
    <w:rsid w:val="00C9231F"/>
    <w:rsid w:val="00C96DA3"/>
    <w:rsid w:val="00CB0727"/>
    <w:rsid w:val="00CB248D"/>
    <w:rsid w:val="00CE4186"/>
    <w:rsid w:val="00D072AD"/>
    <w:rsid w:val="00D366F6"/>
    <w:rsid w:val="00D6294D"/>
    <w:rsid w:val="00D66B57"/>
    <w:rsid w:val="00D87BAC"/>
    <w:rsid w:val="00DB0AA2"/>
    <w:rsid w:val="00DC36A0"/>
    <w:rsid w:val="00DC7B35"/>
    <w:rsid w:val="00DD46A9"/>
    <w:rsid w:val="00E038FD"/>
    <w:rsid w:val="00E04E19"/>
    <w:rsid w:val="00E06658"/>
    <w:rsid w:val="00E075DC"/>
    <w:rsid w:val="00E56D7F"/>
    <w:rsid w:val="00E76263"/>
    <w:rsid w:val="00EA4EBF"/>
    <w:rsid w:val="00EF2E4D"/>
    <w:rsid w:val="00F458BE"/>
    <w:rsid w:val="00F47314"/>
    <w:rsid w:val="00F6206B"/>
    <w:rsid w:val="00FB7F05"/>
    <w:rsid w:val="00FC6373"/>
    <w:rsid w:val="00FC7C39"/>
    <w:rsid w:val="00FE2A7B"/>
    <w:rsid w:val="00FF0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5DC"/>
  </w:style>
  <w:style w:type="paragraph" w:styleId="Heading1">
    <w:name w:val="heading 1"/>
    <w:basedOn w:val="Normal"/>
    <w:next w:val="Normal"/>
    <w:link w:val="Heading1Char"/>
    <w:qFormat/>
    <w:rsid w:val="006645C8"/>
    <w:pPr>
      <w:keepNext/>
      <w:numPr>
        <w:numId w:val="3"/>
      </w:numPr>
      <w:overflowPunct w:val="0"/>
      <w:autoSpaceDE w:val="0"/>
      <w:autoSpaceDN w:val="0"/>
      <w:adjustRightInd w:val="0"/>
      <w:spacing w:before="240" w:after="0" w:line="360" w:lineRule="auto"/>
      <w:ind w:left="0" w:firstLine="720"/>
      <w:jc w:val="both"/>
      <w:textAlignment w:val="baseline"/>
      <w:outlineLvl w:val="0"/>
    </w:pPr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F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B4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49F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9F7"/>
  </w:style>
  <w:style w:type="paragraph" w:styleId="Footer">
    <w:name w:val="footer"/>
    <w:basedOn w:val="Normal"/>
    <w:link w:val="FooterChar"/>
    <w:uiPriority w:val="99"/>
    <w:unhideWhenUsed/>
    <w:rsid w:val="007B49F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9F7"/>
  </w:style>
  <w:style w:type="character" w:customStyle="1" w:styleId="Heading1Char">
    <w:name w:val="Heading 1 Char"/>
    <w:basedOn w:val="DefaultParagraphFont"/>
    <w:link w:val="Heading1"/>
    <w:rsid w:val="006645C8"/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paragraph" w:styleId="BodyTextIndent">
    <w:name w:val="Body Text Indent"/>
    <w:basedOn w:val="Normal"/>
    <w:link w:val="BodyTextIndentChar"/>
    <w:rsid w:val="006645C8"/>
    <w:pPr>
      <w:overflowPunct w:val="0"/>
      <w:autoSpaceDE w:val="0"/>
      <w:autoSpaceDN w:val="0"/>
      <w:adjustRightInd w:val="0"/>
      <w:spacing w:before="200" w:after="120" w:line="36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6645C8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Venera Tsolova</dc:creator>
  <cp:keywords/>
  <dc:description/>
  <cp:lastModifiedBy>user</cp:lastModifiedBy>
  <cp:revision>75</cp:revision>
  <cp:lastPrinted>2016-10-11T07:52:00Z</cp:lastPrinted>
  <dcterms:created xsi:type="dcterms:W3CDTF">2017-01-18T10:28:00Z</dcterms:created>
  <dcterms:modified xsi:type="dcterms:W3CDTF">2017-04-21T09:02:00Z</dcterms:modified>
</cp:coreProperties>
</file>